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888"/>
        <w:gridCol w:w="1800"/>
        <w:gridCol w:w="3960"/>
      </w:tblGrid>
      <w:tr w:rsidR="00902E4B" w:rsidRPr="00902E4B" w:rsidTr="00BC2BFE">
        <w:trPr>
          <w:trHeight w:val="1616"/>
        </w:trPr>
        <w:tc>
          <w:tcPr>
            <w:tcW w:w="3888" w:type="dxa"/>
          </w:tcPr>
          <w:p w:rsidR="00902E4B" w:rsidRPr="00902E4B" w:rsidRDefault="009E2C26" w:rsidP="00902E4B">
            <w:pPr>
              <w:snapToGrid w:val="0"/>
              <w:spacing w:after="0"/>
              <w:jc w:val="center"/>
              <w:rPr>
                <w:rFonts w:ascii="Times New Roman" w:hAnsi="Times New Roman"/>
                <w:sz w:val="24"/>
                <w:szCs w:val="24"/>
              </w:rPr>
            </w:pPr>
            <w:r>
              <w:rPr>
                <w:noProof/>
                <w:lang w:eastAsia="ru-RU"/>
              </w:rPr>
              <mc:AlternateContent>
                <mc:Choice Requires="wps">
                  <w:drawing>
                    <wp:anchor distT="0" distB="0" distL="114300" distR="114300" simplePos="0" relativeHeight="251659264" behindDoc="1" locked="0" layoutInCell="0" allowOverlap="1">
                      <wp:simplePos x="0" y="0"/>
                      <wp:positionH relativeFrom="column">
                        <wp:posOffset>2611120</wp:posOffset>
                      </wp:positionH>
                      <wp:positionV relativeFrom="paragraph">
                        <wp:posOffset>-79375</wp:posOffset>
                      </wp:positionV>
                      <wp:extent cx="823595" cy="86677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8667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rsidR="005B15B4" w:rsidRDefault="005B15B4" w:rsidP="00902E4B"/>
                                <w:p w:rsidR="005B15B4" w:rsidRDefault="005B15B4" w:rsidP="00902E4B">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5.6pt;margin-top:-6.25pt;width:64.8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" o:allowincell="f" filled="f" stroked="f" strokecolor="red">
                      <v:textbox inset="1pt,1pt,1pt,1pt">
                        <w:txbxContent>
                          <w:p w:rsidR="005B15B4" w:rsidRDefault="005B15B4" w:rsidP="00902E4B"/>
                          <w:p w:rsidR="005B15B4" w:rsidRDefault="005B15B4" w:rsidP="00902E4B">
                            <w:pPr>
                              <w:jc w:val="center"/>
                            </w:pPr>
                          </w:p>
                        </w:txbxContent>
                      </v:textbox>
                    </v:roundrect>
                  </w:pict>
                </mc:Fallback>
              </mc:AlternateContent>
            </w:r>
            <w:r w:rsidR="00902E4B" w:rsidRPr="00902E4B">
              <w:rPr>
                <w:rFonts w:ascii="Times New Roman" w:hAnsi="Times New Roman"/>
                <w:sz w:val="24"/>
                <w:szCs w:val="24"/>
              </w:rPr>
              <w:t>«СТУДЕНЕЧ»</w:t>
            </w:r>
          </w:p>
          <w:p w:rsidR="00902E4B" w:rsidRPr="00902E4B" w:rsidRDefault="00902E4B" w:rsidP="00902E4B">
            <w:pPr>
              <w:snapToGrid w:val="0"/>
              <w:spacing w:after="0"/>
              <w:jc w:val="center"/>
              <w:rPr>
                <w:rFonts w:ascii="Times New Roman" w:hAnsi="Times New Roman"/>
                <w:sz w:val="24"/>
                <w:szCs w:val="24"/>
              </w:rPr>
            </w:pPr>
            <w:r w:rsidRPr="00902E4B">
              <w:rPr>
                <w:rFonts w:ascii="Times New Roman" w:hAnsi="Times New Roman"/>
                <w:sz w:val="24"/>
                <w:szCs w:val="24"/>
              </w:rPr>
              <w:t>СИКТ ОВМÖДЧÖМИНСА</w:t>
            </w:r>
          </w:p>
          <w:p w:rsidR="00902E4B" w:rsidRPr="00902E4B" w:rsidRDefault="00902E4B" w:rsidP="00902E4B">
            <w:pPr>
              <w:suppressAutoHyphens/>
              <w:snapToGrid w:val="0"/>
              <w:spacing w:after="0"/>
              <w:jc w:val="center"/>
              <w:rPr>
                <w:rFonts w:cs="Calibri"/>
                <w:sz w:val="24"/>
                <w:szCs w:val="24"/>
                <w:lang w:eastAsia="ar-SA"/>
              </w:rPr>
            </w:pPr>
            <w:r w:rsidRPr="00902E4B">
              <w:rPr>
                <w:rFonts w:ascii="Times New Roman" w:hAnsi="Times New Roman"/>
                <w:sz w:val="24"/>
                <w:szCs w:val="24"/>
              </w:rPr>
              <w:t xml:space="preserve">АДМИНИСТРАЦИЯ </w:t>
            </w:r>
          </w:p>
        </w:tc>
        <w:tc>
          <w:tcPr>
            <w:tcW w:w="1800" w:type="dxa"/>
          </w:tcPr>
          <w:p w:rsidR="00902E4B" w:rsidRPr="00902E4B" w:rsidRDefault="009E2C26" w:rsidP="00902E4B">
            <w:pPr>
              <w:snapToGrid w:val="0"/>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55320" cy="647065"/>
                  <wp:effectExtent l="0" t="0" r="0" b="63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647065"/>
                          </a:xfrm>
                          <a:prstGeom prst="rect">
                            <a:avLst/>
                          </a:prstGeom>
                          <a:noFill/>
                          <a:ln>
                            <a:noFill/>
                          </a:ln>
                        </pic:spPr>
                      </pic:pic>
                    </a:graphicData>
                  </a:graphic>
                </wp:inline>
              </w:drawing>
            </w:r>
          </w:p>
          <w:p w:rsidR="00902E4B" w:rsidRPr="00902E4B" w:rsidRDefault="00902E4B" w:rsidP="00902E4B">
            <w:pPr>
              <w:suppressAutoHyphens/>
              <w:snapToGrid w:val="0"/>
              <w:jc w:val="center"/>
              <w:rPr>
                <w:rFonts w:ascii="Times New Roman" w:hAnsi="Times New Roman" w:cs="Calibri"/>
                <w:sz w:val="24"/>
                <w:szCs w:val="24"/>
                <w:lang w:eastAsia="ar-SA"/>
              </w:rPr>
            </w:pPr>
          </w:p>
        </w:tc>
        <w:tc>
          <w:tcPr>
            <w:tcW w:w="3960" w:type="dxa"/>
          </w:tcPr>
          <w:p w:rsidR="00902E4B" w:rsidRPr="00902E4B" w:rsidRDefault="00902E4B" w:rsidP="00902E4B">
            <w:pPr>
              <w:snapToGrid w:val="0"/>
              <w:spacing w:after="0"/>
              <w:jc w:val="center"/>
              <w:rPr>
                <w:rFonts w:ascii="Times New Roman" w:hAnsi="Times New Roman" w:cs="Calibri"/>
                <w:sz w:val="24"/>
                <w:szCs w:val="24"/>
                <w:lang w:eastAsia="ar-SA"/>
              </w:rPr>
            </w:pPr>
            <w:r w:rsidRPr="00902E4B">
              <w:rPr>
                <w:rFonts w:ascii="Times New Roman" w:hAnsi="Times New Roman"/>
                <w:sz w:val="24"/>
                <w:szCs w:val="24"/>
              </w:rPr>
              <w:t>АДМИНИСТРАЦИЯ</w:t>
            </w:r>
          </w:p>
          <w:p w:rsidR="00902E4B" w:rsidRPr="00902E4B" w:rsidRDefault="00902E4B" w:rsidP="00902E4B">
            <w:pPr>
              <w:snapToGrid w:val="0"/>
              <w:spacing w:after="0"/>
              <w:jc w:val="center"/>
              <w:rPr>
                <w:rFonts w:ascii="Times New Roman" w:hAnsi="Times New Roman"/>
                <w:sz w:val="24"/>
                <w:szCs w:val="24"/>
              </w:rPr>
            </w:pPr>
            <w:r w:rsidRPr="00902E4B">
              <w:rPr>
                <w:rFonts w:ascii="Times New Roman" w:hAnsi="Times New Roman"/>
                <w:sz w:val="24"/>
                <w:szCs w:val="24"/>
              </w:rPr>
              <w:t>СЕЛЬСКОГО ПОСЕЛЕНИЯ</w:t>
            </w:r>
          </w:p>
          <w:p w:rsidR="00902E4B" w:rsidRPr="00902E4B" w:rsidRDefault="00902E4B" w:rsidP="00902E4B">
            <w:pPr>
              <w:suppressAutoHyphens/>
              <w:snapToGrid w:val="0"/>
              <w:spacing w:after="0"/>
              <w:jc w:val="center"/>
              <w:rPr>
                <w:rFonts w:ascii="Times New Roman" w:hAnsi="Times New Roman" w:cs="Calibri"/>
                <w:sz w:val="24"/>
                <w:szCs w:val="24"/>
                <w:lang w:eastAsia="ar-SA"/>
              </w:rPr>
            </w:pPr>
            <w:r w:rsidRPr="00902E4B">
              <w:rPr>
                <w:rFonts w:ascii="Times New Roman" w:hAnsi="Times New Roman"/>
                <w:sz w:val="24"/>
                <w:szCs w:val="24"/>
              </w:rPr>
              <w:t>«СТУДЕНЕЦ»</w:t>
            </w:r>
          </w:p>
        </w:tc>
      </w:tr>
    </w:tbl>
    <w:p w:rsidR="00902E4B" w:rsidRPr="00902E4B" w:rsidRDefault="00902E4B" w:rsidP="00902E4B">
      <w:pPr>
        <w:keepNext/>
        <w:tabs>
          <w:tab w:val="left" w:pos="708"/>
        </w:tabs>
        <w:spacing w:after="0"/>
        <w:jc w:val="center"/>
        <w:outlineLvl w:val="0"/>
        <w:rPr>
          <w:rFonts w:ascii="Times New Roman" w:hAnsi="Times New Roman" w:cs="Arial"/>
          <w:b/>
          <w:bCs/>
          <w:caps/>
          <w:smallCaps/>
          <w:kern w:val="32"/>
          <w:sz w:val="28"/>
          <w:szCs w:val="28"/>
        </w:rPr>
      </w:pPr>
      <w:proofErr w:type="gramStart"/>
      <w:r w:rsidRPr="00902E4B">
        <w:rPr>
          <w:rFonts w:ascii="Times New Roman" w:hAnsi="Times New Roman" w:cs="Arial"/>
          <w:b/>
          <w:bCs/>
          <w:caps/>
          <w:smallCaps/>
          <w:kern w:val="32"/>
          <w:sz w:val="28"/>
          <w:szCs w:val="28"/>
        </w:rPr>
        <w:t>ш</w:t>
      </w:r>
      <w:proofErr w:type="gramEnd"/>
      <w:r w:rsidRPr="00902E4B">
        <w:rPr>
          <w:rFonts w:ascii="Times New Roman" w:hAnsi="Times New Roman" w:cs="Arial"/>
          <w:b/>
          <w:bCs/>
          <w:caps/>
          <w:smallCaps/>
          <w:kern w:val="32"/>
          <w:sz w:val="28"/>
          <w:szCs w:val="28"/>
        </w:rPr>
        <w:t xml:space="preserve"> у ö м</w:t>
      </w:r>
    </w:p>
    <w:p w:rsidR="00902E4B" w:rsidRPr="00902E4B" w:rsidRDefault="00902E4B" w:rsidP="00902E4B">
      <w:pPr>
        <w:keepNext/>
        <w:numPr>
          <w:ilvl w:val="0"/>
          <w:numId w:val="42"/>
        </w:numPr>
        <w:suppressAutoHyphens/>
        <w:spacing w:after="120"/>
        <w:jc w:val="center"/>
        <w:outlineLvl w:val="0"/>
        <w:rPr>
          <w:rFonts w:ascii="Times New Roman" w:hAnsi="Times New Roman" w:cs="Arial"/>
          <w:b/>
          <w:bCs/>
          <w:caps/>
          <w:smallCaps/>
          <w:kern w:val="32"/>
          <w:sz w:val="28"/>
          <w:szCs w:val="28"/>
        </w:rPr>
      </w:pPr>
      <w:proofErr w:type="gramStart"/>
      <w:r w:rsidRPr="00902E4B">
        <w:rPr>
          <w:rFonts w:ascii="Times New Roman" w:hAnsi="Times New Roman" w:cs="Arial"/>
          <w:b/>
          <w:bCs/>
          <w:caps/>
          <w:smallCaps/>
          <w:kern w:val="32"/>
          <w:sz w:val="28"/>
          <w:szCs w:val="28"/>
        </w:rPr>
        <w:t>п</w:t>
      </w:r>
      <w:proofErr w:type="gramEnd"/>
      <w:r w:rsidRPr="00902E4B">
        <w:rPr>
          <w:rFonts w:ascii="Times New Roman" w:hAnsi="Times New Roman" w:cs="Arial"/>
          <w:b/>
          <w:bCs/>
          <w:caps/>
          <w:smallCaps/>
          <w:kern w:val="32"/>
          <w:sz w:val="28"/>
          <w:szCs w:val="28"/>
        </w:rPr>
        <w:t xml:space="preserve"> о с т а н о в л е н и е</w:t>
      </w:r>
      <w:r w:rsidR="008F3F3B">
        <w:rPr>
          <w:rFonts w:ascii="Times New Roman" w:hAnsi="Times New Roman" w:cs="Arial"/>
          <w:b/>
          <w:bCs/>
          <w:caps/>
          <w:smallCaps/>
          <w:kern w:val="32"/>
          <w:sz w:val="28"/>
          <w:szCs w:val="28"/>
        </w:rPr>
        <w:t xml:space="preserve">  </w:t>
      </w:r>
    </w:p>
    <w:p w:rsidR="00902E4B" w:rsidRPr="00BC2BFE" w:rsidRDefault="00BC2BFE" w:rsidP="00BC2BFE">
      <w:pPr>
        <w:spacing w:after="120"/>
        <w:jc w:val="center"/>
        <w:rPr>
          <w:rFonts w:ascii="Times New Roman" w:hAnsi="Times New Roman"/>
          <w:sz w:val="24"/>
          <w:szCs w:val="24"/>
        </w:rPr>
      </w:pPr>
      <w:r w:rsidRPr="00BC2BFE">
        <w:rPr>
          <w:rFonts w:ascii="Times New Roman" w:hAnsi="Times New Roman"/>
          <w:sz w:val="24"/>
          <w:szCs w:val="24"/>
        </w:rPr>
        <w:t>Респу</w:t>
      </w:r>
      <w:r>
        <w:rPr>
          <w:rFonts w:ascii="Times New Roman" w:hAnsi="Times New Roman"/>
          <w:sz w:val="24"/>
          <w:szCs w:val="24"/>
        </w:rPr>
        <w:t>блика Коми, Усть-Вымский р-н,</w:t>
      </w:r>
      <w:r w:rsidR="00902E4B" w:rsidRPr="00BC2BFE">
        <w:rPr>
          <w:rFonts w:ascii="Times New Roman" w:hAnsi="Times New Roman"/>
          <w:sz w:val="24"/>
          <w:szCs w:val="24"/>
        </w:rPr>
        <w:t xml:space="preserve"> </w:t>
      </w:r>
      <w:r>
        <w:rPr>
          <w:rFonts w:ascii="Times New Roman" w:hAnsi="Times New Roman"/>
          <w:sz w:val="24"/>
          <w:szCs w:val="24"/>
        </w:rPr>
        <w:t>п</w:t>
      </w:r>
      <w:r w:rsidR="00902E4B" w:rsidRPr="00BC2BFE">
        <w:rPr>
          <w:rFonts w:ascii="Times New Roman" w:hAnsi="Times New Roman"/>
          <w:sz w:val="24"/>
          <w:szCs w:val="24"/>
        </w:rPr>
        <w:t>.Студенец</w:t>
      </w:r>
    </w:p>
    <w:p w:rsidR="00902E4B" w:rsidRPr="00902E4B" w:rsidRDefault="00902E4B" w:rsidP="00902E4B">
      <w:pPr>
        <w:spacing w:after="120" w:line="240" w:lineRule="exact"/>
        <w:ind w:right="-1"/>
        <w:jc w:val="both"/>
        <w:rPr>
          <w:rFonts w:ascii="Times New Roman" w:hAnsi="Times New Roman"/>
          <w:sz w:val="28"/>
          <w:szCs w:val="28"/>
        </w:rPr>
      </w:pPr>
      <w:r w:rsidRPr="00902E4B">
        <w:rPr>
          <w:rFonts w:ascii="Times New Roman" w:hAnsi="Times New Roman"/>
          <w:sz w:val="28"/>
          <w:szCs w:val="28"/>
        </w:rPr>
        <w:t xml:space="preserve">от </w:t>
      </w:r>
      <w:r w:rsidR="008F3F3B">
        <w:rPr>
          <w:rFonts w:ascii="Times New Roman" w:hAnsi="Times New Roman"/>
          <w:sz w:val="28"/>
          <w:szCs w:val="28"/>
        </w:rPr>
        <w:t>05 июля 2017 г.</w:t>
      </w:r>
      <w:r w:rsidRPr="00902E4B">
        <w:rPr>
          <w:rFonts w:ascii="Times New Roman" w:hAnsi="Times New Roman"/>
          <w:sz w:val="28"/>
          <w:szCs w:val="28"/>
        </w:rPr>
        <w:t xml:space="preserve">                                                                               </w:t>
      </w:r>
      <w:r w:rsidR="008F3F3B">
        <w:rPr>
          <w:rFonts w:ascii="Times New Roman" w:hAnsi="Times New Roman"/>
          <w:sz w:val="28"/>
          <w:szCs w:val="28"/>
        </w:rPr>
        <w:t>№ 49</w:t>
      </w:r>
      <w:r w:rsidRPr="00902E4B">
        <w:rPr>
          <w:rFonts w:ascii="Times New Roman" w:hAnsi="Times New Roman"/>
          <w:sz w:val="28"/>
          <w:szCs w:val="28"/>
        </w:rPr>
        <w:t xml:space="preserve">         </w:t>
      </w:r>
    </w:p>
    <w:p w:rsidR="00902E4B" w:rsidRPr="00902E4B" w:rsidRDefault="00902E4B" w:rsidP="00902E4B">
      <w:pPr>
        <w:spacing w:after="0" w:line="240" w:lineRule="exact"/>
        <w:ind w:right="-1"/>
        <w:jc w:val="both"/>
        <w:rPr>
          <w:rFonts w:ascii="Times New Roman" w:hAnsi="Times New Roman"/>
          <w:b/>
          <w:sz w:val="28"/>
          <w:szCs w:val="28"/>
        </w:rPr>
      </w:pPr>
    </w:p>
    <w:p w:rsidR="00902E4B" w:rsidRPr="00BC2BFE" w:rsidRDefault="00BC2BFE" w:rsidP="00BC2BFE">
      <w:pPr>
        <w:spacing w:after="0" w:line="240" w:lineRule="auto"/>
        <w:ind w:right="424"/>
        <w:jc w:val="center"/>
        <w:rPr>
          <w:rFonts w:ascii="Times New Roman" w:hAnsi="Times New Roman"/>
          <w:b/>
          <w:sz w:val="28"/>
          <w:szCs w:val="28"/>
        </w:rPr>
      </w:pPr>
      <w:r w:rsidRPr="00BC2BFE">
        <w:rPr>
          <w:rFonts w:ascii="Times New Roman" w:hAnsi="Times New Roman"/>
          <w:b/>
          <w:sz w:val="28"/>
          <w:szCs w:val="28"/>
        </w:rPr>
        <w:t>«Об утверждении</w:t>
      </w:r>
      <w:r w:rsidR="00B57BCB">
        <w:rPr>
          <w:rFonts w:ascii="Times New Roman" w:hAnsi="Times New Roman"/>
          <w:b/>
          <w:sz w:val="28"/>
          <w:szCs w:val="28"/>
        </w:rPr>
        <w:t xml:space="preserve"> порядка деятельности</w:t>
      </w:r>
      <w:r w:rsidRPr="00BC2BFE">
        <w:rPr>
          <w:rFonts w:ascii="Times New Roman" w:hAnsi="Times New Roman"/>
          <w:b/>
          <w:sz w:val="28"/>
          <w:szCs w:val="28"/>
        </w:rPr>
        <w:t xml:space="preserve"> общественных кладбищ на территории сельского поселения «Студенец»</w:t>
      </w:r>
    </w:p>
    <w:p w:rsidR="00902E4B" w:rsidRPr="00BC2BFE" w:rsidRDefault="00902E4B" w:rsidP="00902E4B">
      <w:pPr>
        <w:spacing w:after="0" w:line="240" w:lineRule="exact"/>
        <w:ind w:right="3794"/>
        <w:jc w:val="both"/>
        <w:rPr>
          <w:rFonts w:ascii="Times New Roman" w:hAnsi="Times New Roman"/>
          <w:b/>
          <w:sz w:val="28"/>
          <w:szCs w:val="28"/>
        </w:rPr>
      </w:pPr>
    </w:p>
    <w:p w:rsidR="00902E4B" w:rsidRDefault="007E499B" w:rsidP="00902E4B">
      <w:pPr>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 Федеральным законом от 12 января 1996 г. № 8-ФЗ «О погребении и похоронном деле</w:t>
      </w:r>
      <w:r w:rsidR="00902E4B" w:rsidRPr="00902E4B">
        <w:rPr>
          <w:rFonts w:ascii="Times New Roman" w:hAnsi="Times New Roman"/>
          <w:sz w:val="28"/>
          <w:szCs w:val="28"/>
        </w:rPr>
        <w:t>»,</w:t>
      </w:r>
      <w:r>
        <w:rPr>
          <w:rFonts w:ascii="Times New Roman" w:hAnsi="Times New Roman"/>
          <w:sz w:val="28"/>
          <w:szCs w:val="28"/>
        </w:rPr>
        <w:t xml:space="preserve"> Законом Республики Коми от 09.12.2014 г. № 148-РЗ</w:t>
      </w:r>
      <w:r w:rsidR="002A0BF4">
        <w:rPr>
          <w:rFonts w:ascii="Times New Roman" w:hAnsi="Times New Roman"/>
          <w:sz w:val="28"/>
          <w:szCs w:val="28"/>
        </w:rPr>
        <w:t xml:space="preserve"> «О некоторых вопросах местного значения муниципальных образований сельских поселений в Республике Коми»,</w:t>
      </w:r>
      <w:r w:rsidR="00B57BCB">
        <w:rPr>
          <w:rFonts w:ascii="Times New Roman" w:hAnsi="Times New Roman"/>
          <w:sz w:val="28"/>
          <w:szCs w:val="28"/>
        </w:rPr>
        <w:t xml:space="preserve"> Устава муниципального образования сельского поселения «Студенец»</w:t>
      </w:r>
      <w:r w:rsidR="00902E4B" w:rsidRPr="00902E4B">
        <w:rPr>
          <w:rFonts w:ascii="Times New Roman" w:hAnsi="Times New Roman"/>
          <w:sz w:val="28"/>
          <w:szCs w:val="28"/>
        </w:rPr>
        <w:t xml:space="preserve"> </w:t>
      </w:r>
    </w:p>
    <w:p w:rsidR="007E499B" w:rsidRDefault="007E499B" w:rsidP="00902E4B">
      <w:pPr>
        <w:spacing w:after="0" w:line="240" w:lineRule="auto"/>
        <w:ind w:firstLine="720"/>
        <w:jc w:val="both"/>
        <w:rPr>
          <w:rFonts w:ascii="Times New Roman" w:hAnsi="Times New Roman"/>
          <w:sz w:val="28"/>
          <w:szCs w:val="28"/>
        </w:rPr>
      </w:pPr>
    </w:p>
    <w:p w:rsidR="007E499B" w:rsidRPr="00902E4B" w:rsidRDefault="007E499B" w:rsidP="00902E4B">
      <w:pPr>
        <w:spacing w:after="0" w:line="240" w:lineRule="auto"/>
        <w:ind w:firstLine="720"/>
        <w:jc w:val="both"/>
        <w:rPr>
          <w:rFonts w:ascii="Times New Roman" w:hAnsi="Times New Roman"/>
          <w:sz w:val="28"/>
          <w:szCs w:val="28"/>
        </w:rPr>
      </w:pPr>
    </w:p>
    <w:p w:rsidR="00902E4B" w:rsidRPr="00902E4B" w:rsidRDefault="00902E4B" w:rsidP="00902E4B">
      <w:pPr>
        <w:spacing w:after="0" w:line="240" w:lineRule="auto"/>
        <w:ind w:firstLine="720"/>
        <w:jc w:val="center"/>
        <w:rPr>
          <w:rFonts w:ascii="Times New Roman" w:hAnsi="Times New Roman"/>
          <w:b/>
          <w:sz w:val="28"/>
          <w:szCs w:val="28"/>
        </w:rPr>
      </w:pPr>
      <w:r w:rsidRPr="00902E4B">
        <w:rPr>
          <w:rFonts w:ascii="Times New Roman" w:hAnsi="Times New Roman"/>
          <w:b/>
          <w:sz w:val="28"/>
          <w:szCs w:val="28"/>
        </w:rPr>
        <w:t>ПОСТАНОВЛЯЕТ:</w:t>
      </w:r>
    </w:p>
    <w:p w:rsidR="00902E4B" w:rsidRPr="00902E4B" w:rsidRDefault="00B57BCB" w:rsidP="00902E4B">
      <w:pPr>
        <w:spacing w:after="0" w:line="240" w:lineRule="auto"/>
        <w:ind w:firstLine="720"/>
        <w:jc w:val="both"/>
        <w:rPr>
          <w:rFonts w:ascii="Times New Roman" w:hAnsi="Times New Roman"/>
          <w:sz w:val="28"/>
          <w:szCs w:val="28"/>
        </w:rPr>
      </w:pPr>
      <w:r>
        <w:rPr>
          <w:rFonts w:ascii="Times New Roman" w:hAnsi="Times New Roman"/>
          <w:sz w:val="28"/>
          <w:szCs w:val="28"/>
        </w:rPr>
        <w:t>1.Утвердить прилагаемый порядок деятельности общественных кладбищ на территории сельского поселения «Студенец»</w:t>
      </w:r>
      <w:r w:rsidR="00902E4B" w:rsidRPr="00902E4B">
        <w:rPr>
          <w:rFonts w:ascii="Times New Roman" w:hAnsi="Times New Roman"/>
          <w:sz w:val="28"/>
          <w:szCs w:val="28"/>
        </w:rPr>
        <w:t>.</w:t>
      </w:r>
    </w:p>
    <w:p w:rsidR="00902E4B" w:rsidRDefault="00902E4B" w:rsidP="00902E4B">
      <w:pPr>
        <w:autoSpaceDE w:val="0"/>
        <w:autoSpaceDN w:val="0"/>
        <w:adjustRightInd w:val="0"/>
        <w:spacing w:after="0" w:line="240" w:lineRule="auto"/>
        <w:ind w:firstLine="720"/>
        <w:jc w:val="both"/>
        <w:rPr>
          <w:rFonts w:ascii="Times New Roman" w:hAnsi="Times New Roman"/>
          <w:sz w:val="28"/>
          <w:szCs w:val="28"/>
        </w:rPr>
      </w:pPr>
      <w:r w:rsidRPr="00902E4B">
        <w:rPr>
          <w:rFonts w:ascii="Times New Roman" w:hAnsi="Times New Roman"/>
          <w:sz w:val="28"/>
          <w:szCs w:val="28"/>
        </w:rPr>
        <w:t>2.</w:t>
      </w:r>
      <w:r>
        <w:rPr>
          <w:rFonts w:ascii="Times New Roman" w:hAnsi="Times New Roman"/>
          <w:sz w:val="28"/>
          <w:szCs w:val="28"/>
        </w:rPr>
        <w:t xml:space="preserve"> </w:t>
      </w:r>
      <w:r w:rsidR="00B57BCB">
        <w:rPr>
          <w:rFonts w:ascii="Times New Roman" w:hAnsi="Times New Roman"/>
          <w:sz w:val="28"/>
          <w:szCs w:val="28"/>
        </w:rPr>
        <w:t>Настоящее постановление вступает в силу со дня его опубликования (обнародования).</w:t>
      </w: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B57BCB" w:rsidRDefault="00B57BCB" w:rsidP="00902E4B">
      <w:pPr>
        <w:autoSpaceDE w:val="0"/>
        <w:autoSpaceDN w:val="0"/>
        <w:adjustRightInd w:val="0"/>
        <w:spacing w:after="0" w:line="240" w:lineRule="auto"/>
        <w:ind w:firstLine="720"/>
        <w:jc w:val="both"/>
        <w:rPr>
          <w:rFonts w:ascii="Times New Roman" w:hAnsi="Times New Roman"/>
          <w:sz w:val="28"/>
          <w:szCs w:val="28"/>
        </w:rPr>
      </w:pPr>
    </w:p>
    <w:p w:rsidR="00902E4B" w:rsidRPr="00902E4B" w:rsidRDefault="008F3F3B" w:rsidP="008F3F3B">
      <w:pPr>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w:t>
      </w:r>
      <w:r w:rsidR="00902E4B" w:rsidRPr="00902E4B">
        <w:rPr>
          <w:rFonts w:ascii="Times New Roman" w:hAnsi="Times New Roman"/>
          <w:sz w:val="28"/>
          <w:szCs w:val="28"/>
        </w:rPr>
        <w:t xml:space="preserve"> сельского поселения «Студенец»      </w:t>
      </w:r>
      <w:r w:rsidR="00B57BCB">
        <w:rPr>
          <w:rFonts w:ascii="Times New Roman" w:hAnsi="Times New Roman"/>
          <w:sz w:val="28"/>
          <w:szCs w:val="28"/>
        </w:rPr>
        <w:t xml:space="preserve"> </w:t>
      </w:r>
      <w:r>
        <w:rPr>
          <w:rFonts w:ascii="Times New Roman" w:hAnsi="Times New Roman"/>
          <w:sz w:val="28"/>
          <w:szCs w:val="28"/>
        </w:rPr>
        <w:t xml:space="preserve">                   А.С. Солнцева</w:t>
      </w:r>
    </w:p>
    <w:p w:rsidR="00902E4B" w:rsidRPr="00902E4B" w:rsidRDefault="00902E4B" w:rsidP="00902E4B">
      <w:pPr>
        <w:shd w:val="clear" w:color="auto" w:fill="FFFFFF"/>
        <w:suppressAutoHyphens/>
        <w:spacing w:after="0" w:line="240" w:lineRule="auto"/>
        <w:ind w:firstLine="720"/>
        <w:jc w:val="right"/>
        <w:rPr>
          <w:rFonts w:ascii="Times New Roman" w:hAnsi="Times New Roman"/>
          <w:sz w:val="28"/>
          <w:szCs w:val="28"/>
        </w:rPr>
      </w:pPr>
    </w:p>
    <w:p w:rsidR="00902E4B" w:rsidRPr="00902E4B" w:rsidRDefault="00902E4B" w:rsidP="00902E4B">
      <w:pPr>
        <w:shd w:val="clear" w:color="auto" w:fill="FFFFFF"/>
        <w:suppressAutoHyphens/>
        <w:spacing w:after="0" w:line="240" w:lineRule="auto"/>
        <w:ind w:firstLine="720"/>
        <w:jc w:val="right"/>
        <w:rPr>
          <w:rFonts w:ascii="Times New Roman" w:hAnsi="Times New Roman"/>
          <w:sz w:val="28"/>
          <w:szCs w:val="28"/>
        </w:rPr>
      </w:pPr>
    </w:p>
    <w:p w:rsidR="00902E4B" w:rsidRDefault="00902E4B" w:rsidP="00902E4B">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57BCB" w:rsidRDefault="00B57BCB" w:rsidP="00902E4B">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902E4B" w:rsidRDefault="00902E4B" w:rsidP="00902E4B">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B57BCB" w:rsidRDefault="00B57BCB" w:rsidP="00902E4B">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E14309" w:rsidRDefault="00E14309" w:rsidP="00902E4B">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902E4B" w:rsidRPr="00902E4B" w:rsidRDefault="00902E4B" w:rsidP="00902E4B">
      <w:pPr>
        <w:shd w:val="clear" w:color="auto" w:fill="FFFFFF"/>
        <w:suppressAutoHyphens/>
        <w:spacing w:after="0" w:line="240" w:lineRule="auto"/>
        <w:ind w:firstLine="720"/>
        <w:jc w:val="right"/>
        <w:rPr>
          <w:rFonts w:ascii="Times New Roman" w:hAnsi="Times New Roman"/>
        </w:rPr>
      </w:pPr>
      <w:r w:rsidRPr="00902E4B">
        <w:rPr>
          <w:rFonts w:ascii="Times New Roman" w:hAnsi="Times New Roman"/>
        </w:rPr>
        <w:lastRenderedPageBreak/>
        <w:t xml:space="preserve">УТВЕРЖДЕН </w:t>
      </w:r>
    </w:p>
    <w:p w:rsidR="00902E4B" w:rsidRPr="00902E4B" w:rsidRDefault="00902E4B" w:rsidP="00902E4B">
      <w:pPr>
        <w:shd w:val="clear" w:color="auto" w:fill="FFFFFF"/>
        <w:suppressAutoHyphens/>
        <w:spacing w:after="0" w:line="240" w:lineRule="auto"/>
        <w:ind w:firstLine="720"/>
        <w:jc w:val="right"/>
        <w:rPr>
          <w:rFonts w:ascii="Times New Roman" w:hAnsi="Times New Roman"/>
        </w:rPr>
      </w:pPr>
      <w:r w:rsidRPr="00902E4B">
        <w:rPr>
          <w:rFonts w:ascii="Times New Roman" w:hAnsi="Times New Roman"/>
        </w:rPr>
        <w:t xml:space="preserve">постановлением администрации </w:t>
      </w:r>
    </w:p>
    <w:p w:rsidR="00902E4B" w:rsidRPr="00902E4B" w:rsidRDefault="00902E4B" w:rsidP="00902E4B">
      <w:pPr>
        <w:shd w:val="clear" w:color="auto" w:fill="FFFFFF"/>
        <w:suppressAutoHyphens/>
        <w:spacing w:after="0" w:line="240" w:lineRule="auto"/>
        <w:ind w:firstLine="720"/>
        <w:jc w:val="right"/>
        <w:rPr>
          <w:rFonts w:ascii="Times New Roman" w:hAnsi="Times New Roman"/>
        </w:rPr>
      </w:pPr>
      <w:r w:rsidRPr="00902E4B">
        <w:rPr>
          <w:rFonts w:ascii="Times New Roman" w:hAnsi="Times New Roman"/>
        </w:rPr>
        <w:t>сельского поселения «Студенец»</w:t>
      </w:r>
    </w:p>
    <w:p w:rsidR="00902E4B" w:rsidRDefault="00902E4B" w:rsidP="00902E4B">
      <w:pPr>
        <w:widowControl w:val="0"/>
        <w:autoSpaceDE w:val="0"/>
        <w:autoSpaceDN w:val="0"/>
        <w:adjustRightInd w:val="0"/>
        <w:spacing w:after="0" w:line="240" w:lineRule="auto"/>
        <w:ind w:firstLine="709"/>
        <w:jc w:val="right"/>
        <w:rPr>
          <w:rFonts w:ascii="Times New Roman" w:hAnsi="Times New Roman"/>
        </w:rPr>
      </w:pPr>
      <w:r w:rsidRPr="00902E4B">
        <w:rPr>
          <w:rFonts w:ascii="Times New Roman" w:hAnsi="Times New Roman"/>
        </w:rPr>
        <w:t xml:space="preserve">от </w:t>
      </w:r>
      <w:r w:rsidR="008F3F3B">
        <w:rPr>
          <w:rFonts w:ascii="Times New Roman" w:hAnsi="Times New Roman"/>
        </w:rPr>
        <w:t>05.07.2017</w:t>
      </w:r>
      <w:r w:rsidRPr="00902E4B">
        <w:rPr>
          <w:rFonts w:ascii="Times New Roman" w:hAnsi="Times New Roman"/>
        </w:rPr>
        <w:t xml:space="preserve">  года №</w:t>
      </w:r>
      <w:r w:rsidR="008F3F3B">
        <w:rPr>
          <w:rFonts w:ascii="Times New Roman" w:hAnsi="Times New Roman"/>
        </w:rPr>
        <w:t xml:space="preserve"> 49</w:t>
      </w:r>
      <w:bookmarkStart w:id="0" w:name="_GoBack"/>
      <w:bookmarkEnd w:id="0"/>
    </w:p>
    <w:p w:rsidR="00902E4B" w:rsidRDefault="00902E4B" w:rsidP="00902E4B">
      <w:pPr>
        <w:widowControl w:val="0"/>
        <w:autoSpaceDE w:val="0"/>
        <w:autoSpaceDN w:val="0"/>
        <w:adjustRightInd w:val="0"/>
        <w:spacing w:after="0" w:line="240" w:lineRule="auto"/>
        <w:ind w:firstLine="709"/>
        <w:jc w:val="right"/>
        <w:rPr>
          <w:rFonts w:ascii="Times New Roman" w:eastAsia="Times New Roman" w:hAnsi="Times New Roman"/>
          <w:b/>
          <w:bCs/>
          <w:sz w:val="28"/>
          <w:szCs w:val="28"/>
          <w:lang w:eastAsia="ru-RU"/>
        </w:rPr>
      </w:pPr>
    </w:p>
    <w:p w:rsidR="00944E4E" w:rsidRDefault="00262CC2" w:rsidP="00262CC2">
      <w:pPr>
        <w:widowControl w:val="0"/>
        <w:autoSpaceDE w:val="0"/>
        <w:autoSpaceDN w:val="0"/>
        <w:adjustRightInd w:val="0"/>
        <w:spacing w:after="0" w:line="240" w:lineRule="auto"/>
        <w:ind w:firstLine="709"/>
        <w:rPr>
          <w:rFonts w:ascii="Times New Roman" w:eastAsia="Times New Roman" w:hAnsi="Times New Roman"/>
          <w:b/>
          <w:bCs/>
          <w:spacing w:val="-6"/>
          <w:sz w:val="26"/>
          <w:szCs w:val="26"/>
          <w:lang w:eastAsia="ru-RU"/>
        </w:rPr>
      </w:pPr>
      <w:r>
        <w:rPr>
          <w:rFonts w:ascii="Times New Roman" w:eastAsia="Times New Roman" w:hAnsi="Times New Roman"/>
          <w:b/>
          <w:bCs/>
          <w:spacing w:val="-6"/>
          <w:sz w:val="26"/>
          <w:szCs w:val="26"/>
          <w:lang w:eastAsia="ru-RU"/>
        </w:rPr>
        <w:t xml:space="preserve">                                                         </w:t>
      </w:r>
      <w:r w:rsidR="00B57BCB">
        <w:rPr>
          <w:rFonts w:ascii="Times New Roman" w:eastAsia="Times New Roman" w:hAnsi="Times New Roman"/>
          <w:b/>
          <w:bCs/>
          <w:spacing w:val="-6"/>
          <w:sz w:val="26"/>
          <w:szCs w:val="26"/>
          <w:lang w:eastAsia="ru-RU"/>
        </w:rPr>
        <w:t>ПОРЯДОК</w:t>
      </w:r>
    </w:p>
    <w:p w:rsidR="00B57BCB" w:rsidRDefault="00B57BCB" w:rsidP="00944E4E">
      <w:pPr>
        <w:widowControl w:val="0"/>
        <w:autoSpaceDE w:val="0"/>
        <w:autoSpaceDN w:val="0"/>
        <w:adjustRightInd w:val="0"/>
        <w:spacing w:after="0" w:line="240" w:lineRule="auto"/>
        <w:ind w:firstLine="709"/>
        <w:jc w:val="center"/>
        <w:rPr>
          <w:rFonts w:ascii="Times New Roman" w:eastAsia="Times New Roman" w:hAnsi="Times New Roman"/>
          <w:b/>
          <w:bCs/>
          <w:spacing w:val="-6"/>
          <w:sz w:val="26"/>
          <w:szCs w:val="26"/>
          <w:lang w:eastAsia="ru-RU"/>
        </w:rPr>
      </w:pPr>
      <w:r>
        <w:rPr>
          <w:rFonts w:ascii="Times New Roman" w:eastAsia="Times New Roman" w:hAnsi="Times New Roman"/>
          <w:b/>
          <w:bCs/>
          <w:spacing w:val="-6"/>
          <w:sz w:val="26"/>
          <w:szCs w:val="26"/>
          <w:lang w:eastAsia="ru-RU"/>
        </w:rPr>
        <w:t>деятельности общественных кладбищ на территории сельского поселения «Студенец»</w:t>
      </w:r>
    </w:p>
    <w:p w:rsidR="00B57BCB" w:rsidRPr="00E14309" w:rsidRDefault="00B57BCB" w:rsidP="00944E4E">
      <w:pPr>
        <w:widowControl w:val="0"/>
        <w:autoSpaceDE w:val="0"/>
        <w:autoSpaceDN w:val="0"/>
        <w:adjustRightInd w:val="0"/>
        <w:spacing w:after="0" w:line="240" w:lineRule="auto"/>
        <w:ind w:firstLine="709"/>
        <w:jc w:val="center"/>
        <w:rPr>
          <w:rFonts w:ascii="Times New Roman" w:eastAsia="Times New Roman" w:hAnsi="Times New Roman"/>
          <w:b/>
          <w:bCs/>
          <w:spacing w:val="-6"/>
          <w:sz w:val="26"/>
          <w:szCs w:val="26"/>
          <w:lang w:eastAsia="ru-RU"/>
        </w:rPr>
      </w:pPr>
    </w:p>
    <w:p w:rsidR="00944E4E" w:rsidRDefault="00944E4E" w:rsidP="00E14309">
      <w:pPr>
        <w:widowControl w:val="0"/>
        <w:autoSpaceDE w:val="0"/>
        <w:autoSpaceDN w:val="0"/>
        <w:adjustRightInd w:val="0"/>
        <w:spacing w:after="0" w:line="240" w:lineRule="auto"/>
        <w:jc w:val="center"/>
        <w:outlineLvl w:val="1"/>
        <w:rPr>
          <w:rFonts w:ascii="Times New Roman" w:hAnsi="Times New Roman"/>
          <w:b/>
          <w:spacing w:val="-6"/>
          <w:sz w:val="26"/>
          <w:szCs w:val="26"/>
          <w:lang w:eastAsia="ru-RU"/>
        </w:rPr>
      </w:pPr>
      <w:r w:rsidRPr="00E14309">
        <w:rPr>
          <w:rFonts w:ascii="Times New Roman" w:hAnsi="Times New Roman"/>
          <w:b/>
          <w:spacing w:val="-6"/>
          <w:sz w:val="26"/>
          <w:szCs w:val="26"/>
          <w:lang w:val="en-US" w:eastAsia="ru-RU"/>
        </w:rPr>
        <w:t>I</w:t>
      </w:r>
      <w:r w:rsidRPr="00E14309">
        <w:rPr>
          <w:rFonts w:ascii="Times New Roman" w:hAnsi="Times New Roman"/>
          <w:b/>
          <w:spacing w:val="-6"/>
          <w:sz w:val="26"/>
          <w:szCs w:val="26"/>
          <w:lang w:eastAsia="ru-RU"/>
        </w:rPr>
        <w:t>. Общие положения</w:t>
      </w:r>
    </w:p>
    <w:p w:rsidR="00B57BCB" w:rsidRPr="00E14309" w:rsidRDefault="00B57BCB" w:rsidP="00E14309">
      <w:pPr>
        <w:widowControl w:val="0"/>
        <w:autoSpaceDE w:val="0"/>
        <w:autoSpaceDN w:val="0"/>
        <w:adjustRightInd w:val="0"/>
        <w:spacing w:after="0" w:line="240" w:lineRule="auto"/>
        <w:jc w:val="center"/>
        <w:outlineLvl w:val="1"/>
        <w:rPr>
          <w:rFonts w:ascii="Times New Roman" w:hAnsi="Times New Roman"/>
          <w:b/>
          <w:spacing w:val="-6"/>
          <w:sz w:val="26"/>
          <w:szCs w:val="26"/>
          <w:lang w:eastAsia="ru-RU"/>
        </w:rPr>
      </w:pPr>
    </w:p>
    <w:p w:rsidR="00B57BCB" w:rsidRDefault="00B57BCB" w:rsidP="00B57BCB">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r w:rsidRPr="00B57BCB">
        <w:rPr>
          <w:rFonts w:ascii="Times New Roman" w:hAnsi="Times New Roman"/>
          <w:spacing w:val="-6"/>
          <w:sz w:val="26"/>
          <w:szCs w:val="26"/>
          <w:lang w:eastAsia="ru-RU"/>
        </w:rPr>
        <w:t>1.1. Настоящий Порядок  деятельности общ</w:t>
      </w:r>
      <w:r>
        <w:rPr>
          <w:rFonts w:ascii="Times New Roman" w:hAnsi="Times New Roman"/>
          <w:spacing w:val="-6"/>
          <w:sz w:val="26"/>
          <w:szCs w:val="26"/>
          <w:lang w:eastAsia="ru-RU"/>
        </w:rPr>
        <w:t xml:space="preserve">ественных  кладбищ </w:t>
      </w:r>
      <w:r w:rsidRPr="00B57BCB">
        <w:rPr>
          <w:rFonts w:ascii="Times New Roman" w:hAnsi="Times New Roman"/>
          <w:spacing w:val="-6"/>
          <w:sz w:val="26"/>
          <w:szCs w:val="26"/>
          <w:lang w:eastAsia="ru-RU"/>
        </w:rPr>
        <w:t>сельского поселения</w:t>
      </w:r>
      <w:r>
        <w:rPr>
          <w:rFonts w:ascii="Times New Roman" w:hAnsi="Times New Roman"/>
          <w:spacing w:val="-6"/>
          <w:sz w:val="26"/>
          <w:szCs w:val="26"/>
          <w:lang w:eastAsia="ru-RU"/>
        </w:rPr>
        <w:t xml:space="preserve"> «Студенец» </w:t>
      </w:r>
      <w:r w:rsidRPr="00B57BCB">
        <w:rPr>
          <w:rFonts w:ascii="Times New Roman" w:hAnsi="Times New Roman"/>
          <w:spacing w:val="-6"/>
          <w:sz w:val="26"/>
          <w:szCs w:val="26"/>
          <w:lang w:eastAsia="ru-RU"/>
        </w:rPr>
        <w:t xml:space="preserve"> (далее – Порядок) разработан в соответствии с Федеральным законом от 12 января 1996 года № 8-ФЗ «О погр</w:t>
      </w:r>
      <w:r>
        <w:rPr>
          <w:rFonts w:ascii="Times New Roman" w:hAnsi="Times New Roman"/>
          <w:spacing w:val="-6"/>
          <w:sz w:val="26"/>
          <w:szCs w:val="26"/>
          <w:lang w:eastAsia="ru-RU"/>
        </w:rPr>
        <w:t xml:space="preserve">ебении и похоронном деле», </w:t>
      </w:r>
      <w:r w:rsidRPr="00B57BCB">
        <w:rPr>
          <w:rFonts w:ascii="Times New Roman" w:hAnsi="Times New Roman"/>
          <w:spacing w:val="-6"/>
          <w:sz w:val="26"/>
          <w:szCs w:val="26"/>
          <w:lang w:eastAsia="ru-RU"/>
        </w:rPr>
        <w:t>Законом Республики Коми от 09.12.2014 г. № 148-РЗ «О некоторых вопросах местного значения муниципальных образований сельских поселений в Республике Коми»</w:t>
      </w:r>
      <w:r>
        <w:rPr>
          <w:rFonts w:ascii="Times New Roman" w:hAnsi="Times New Roman"/>
          <w:spacing w:val="-6"/>
          <w:sz w:val="26"/>
          <w:szCs w:val="26"/>
          <w:lang w:eastAsia="ru-RU"/>
        </w:rPr>
        <w:t>.</w:t>
      </w:r>
    </w:p>
    <w:p w:rsidR="00B57BCB" w:rsidRDefault="00B57BCB" w:rsidP="00B57BCB">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B57BCB" w:rsidRDefault="00B57BCB" w:rsidP="00B57BCB">
      <w:pPr>
        <w:widowControl w:val="0"/>
        <w:autoSpaceDE w:val="0"/>
        <w:autoSpaceDN w:val="0"/>
        <w:adjustRightInd w:val="0"/>
        <w:spacing w:after="0" w:line="240" w:lineRule="auto"/>
        <w:jc w:val="both"/>
        <w:rPr>
          <w:rFonts w:ascii="Times New Roman" w:hAnsi="Times New Roman"/>
          <w:spacing w:val="-6"/>
          <w:sz w:val="26"/>
          <w:szCs w:val="26"/>
          <w:lang w:eastAsia="ru-RU"/>
        </w:rPr>
      </w:pPr>
      <w:r w:rsidRPr="00B57BCB">
        <w:rPr>
          <w:rFonts w:ascii="Times New Roman" w:hAnsi="Times New Roman"/>
          <w:spacing w:val="-6"/>
          <w:sz w:val="26"/>
          <w:szCs w:val="26"/>
          <w:lang w:eastAsia="ru-RU"/>
        </w:rPr>
        <w:t xml:space="preserve">     1.2. Граждане самостоятельно организовывают погребение с обязательной регистрацией места зах</w:t>
      </w:r>
      <w:r w:rsidR="00F631C1">
        <w:rPr>
          <w:rFonts w:ascii="Times New Roman" w:hAnsi="Times New Roman"/>
          <w:spacing w:val="-6"/>
          <w:sz w:val="26"/>
          <w:szCs w:val="26"/>
          <w:lang w:eastAsia="ru-RU"/>
        </w:rPr>
        <w:t xml:space="preserve">оронения в </w:t>
      </w:r>
      <w:r w:rsidRPr="00B57BCB">
        <w:rPr>
          <w:rFonts w:ascii="Times New Roman" w:hAnsi="Times New Roman"/>
          <w:spacing w:val="-6"/>
          <w:sz w:val="26"/>
          <w:szCs w:val="26"/>
          <w:lang w:eastAsia="ru-RU"/>
        </w:rPr>
        <w:t>администрации</w:t>
      </w:r>
      <w:r w:rsidR="00F631C1">
        <w:rPr>
          <w:rFonts w:ascii="Times New Roman" w:hAnsi="Times New Roman"/>
          <w:spacing w:val="-6"/>
          <w:sz w:val="26"/>
          <w:szCs w:val="26"/>
          <w:lang w:eastAsia="ru-RU"/>
        </w:rPr>
        <w:t xml:space="preserve"> сельского поселения «Студенец»</w:t>
      </w:r>
      <w:r w:rsidRPr="00B57BCB">
        <w:rPr>
          <w:rFonts w:ascii="Times New Roman" w:hAnsi="Times New Roman"/>
          <w:spacing w:val="-6"/>
          <w:sz w:val="26"/>
          <w:szCs w:val="26"/>
          <w:lang w:eastAsia="ru-RU"/>
        </w:rPr>
        <w:t xml:space="preserve">. </w:t>
      </w:r>
    </w:p>
    <w:p w:rsidR="00C92C97" w:rsidRPr="00B57BCB" w:rsidRDefault="00C92C97" w:rsidP="00B57BCB">
      <w:pPr>
        <w:widowControl w:val="0"/>
        <w:autoSpaceDE w:val="0"/>
        <w:autoSpaceDN w:val="0"/>
        <w:adjustRightInd w:val="0"/>
        <w:spacing w:after="0" w:line="240" w:lineRule="auto"/>
        <w:jc w:val="both"/>
        <w:rPr>
          <w:rFonts w:ascii="Times New Roman" w:hAnsi="Times New Roman"/>
          <w:spacing w:val="-6"/>
          <w:sz w:val="26"/>
          <w:szCs w:val="26"/>
          <w:lang w:eastAsia="ru-RU"/>
        </w:rPr>
      </w:pPr>
    </w:p>
    <w:p w:rsidR="00B57BCB" w:rsidRDefault="00B57BCB" w:rsidP="00B57BCB">
      <w:pPr>
        <w:widowControl w:val="0"/>
        <w:autoSpaceDE w:val="0"/>
        <w:autoSpaceDN w:val="0"/>
        <w:adjustRightInd w:val="0"/>
        <w:spacing w:after="0" w:line="240" w:lineRule="auto"/>
        <w:jc w:val="both"/>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B57BCB">
        <w:rPr>
          <w:rFonts w:ascii="Times New Roman" w:hAnsi="Times New Roman"/>
          <w:spacing w:val="-6"/>
          <w:sz w:val="26"/>
          <w:szCs w:val="26"/>
          <w:lang w:eastAsia="ru-RU"/>
        </w:rPr>
        <w:t xml:space="preserve">  1.3. Работы по содержанию, благоустройству и реконструкции кладбища осуществ</w:t>
      </w:r>
      <w:r w:rsidR="00F631C1">
        <w:rPr>
          <w:rFonts w:ascii="Times New Roman" w:hAnsi="Times New Roman"/>
          <w:spacing w:val="-6"/>
          <w:sz w:val="26"/>
          <w:szCs w:val="26"/>
          <w:lang w:eastAsia="ru-RU"/>
        </w:rPr>
        <w:t>ляет администрация</w:t>
      </w:r>
      <w:r w:rsidRPr="00B57BCB">
        <w:rPr>
          <w:rFonts w:ascii="Times New Roman" w:hAnsi="Times New Roman"/>
          <w:spacing w:val="-6"/>
          <w:sz w:val="26"/>
          <w:szCs w:val="26"/>
          <w:lang w:eastAsia="ru-RU"/>
        </w:rPr>
        <w:t xml:space="preserve"> сельского поселения</w:t>
      </w:r>
      <w:r w:rsidR="00F631C1">
        <w:rPr>
          <w:rFonts w:ascii="Times New Roman" w:hAnsi="Times New Roman"/>
          <w:spacing w:val="-6"/>
          <w:sz w:val="26"/>
          <w:szCs w:val="26"/>
          <w:lang w:eastAsia="ru-RU"/>
        </w:rPr>
        <w:t xml:space="preserve"> «Студенец»</w:t>
      </w:r>
      <w:r w:rsidRPr="00B57BCB">
        <w:rPr>
          <w:rFonts w:ascii="Times New Roman" w:hAnsi="Times New Roman"/>
          <w:spacing w:val="-6"/>
          <w:sz w:val="26"/>
          <w:szCs w:val="26"/>
          <w:lang w:eastAsia="ru-RU"/>
        </w:rPr>
        <w:t>.</w:t>
      </w:r>
    </w:p>
    <w:p w:rsidR="00F631C1" w:rsidRDefault="00F631C1" w:rsidP="00B57BCB">
      <w:pPr>
        <w:widowControl w:val="0"/>
        <w:autoSpaceDE w:val="0"/>
        <w:autoSpaceDN w:val="0"/>
        <w:adjustRightInd w:val="0"/>
        <w:spacing w:after="0" w:line="240" w:lineRule="auto"/>
        <w:jc w:val="both"/>
        <w:rPr>
          <w:rFonts w:ascii="Times New Roman" w:hAnsi="Times New Roman"/>
          <w:spacing w:val="-6"/>
          <w:sz w:val="26"/>
          <w:szCs w:val="26"/>
          <w:lang w:eastAsia="ru-RU"/>
        </w:rPr>
      </w:pPr>
    </w:p>
    <w:p w:rsidR="00F631C1" w:rsidRDefault="00F631C1" w:rsidP="00F631C1">
      <w:pPr>
        <w:jc w:val="center"/>
        <w:rPr>
          <w:rFonts w:ascii="Times New Roman" w:hAnsi="Times New Roman"/>
          <w:b/>
          <w:spacing w:val="-6"/>
          <w:sz w:val="26"/>
          <w:szCs w:val="26"/>
          <w:lang w:eastAsia="ru-RU"/>
        </w:rPr>
      </w:pPr>
      <w:r w:rsidRPr="00F631C1">
        <w:rPr>
          <w:rFonts w:ascii="Times New Roman" w:hAnsi="Times New Roman"/>
          <w:b/>
          <w:spacing w:val="-6"/>
          <w:sz w:val="26"/>
          <w:szCs w:val="26"/>
          <w:lang w:eastAsia="ru-RU"/>
        </w:rPr>
        <w:t>I</w:t>
      </w:r>
      <w:r>
        <w:rPr>
          <w:rFonts w:ascii="Times New Roman" w:hAnsi="Times New Roman"/>
          <w:b/>
          <w:spacing w:val="-6"/>
          <w:sz w:val="26"/>
          <w:szCs w:val="26"/>
          <w:lang w:val="en-US" w:eastAsia="ru-RU"/>
        </w:rPr>
        <w:t>I</w:t>
      </w:r>
      <w:r>
        <w:rPr>
          <w:rFonts w:ascii="Times New Roman" w:hAnsi="Times New Roman"/>
          <w:b/>
          <w:spacing w:val="-6"/>
          <w:sz w:val="26"/>
          <w:szCs w:val="26"/>
          <w:lang w:eastAsia="ru-RU"/>
        </w:rPr>
        <w:t>. Порядок погребения</w:t>
      </w:r>
    </w:p>
    <w:p w:rsidR="004813FA" w:rsidRDefault="00262CC2" w:rsidP="00262CC2">
      <w:pPr>
        <w:rPr>
          <w:rFonts w:ascii="Times New Roman" w:hAnsi="Times New Roman"/>
          <w:spacing w:val="-6"/>
          <w:sz w:val="26"/>
          <w:szCs w:val="26"/>
          <w:lang w:eastAsia="ru-RU"/>
        </w:rPr>
      </w:pPr>
      <w:r w:rsidRPr="00262CC2">
        <w:rPr>
          <w:rFonts w:ascii="Times New Roman" w:hAnsi="Times New Roman"/>
          <w:spacing w:val="-6"/>
          <w:sz w:val="26"/>
          <w:szCs w:val="26"/>
          <w:lang w:eastAsia="ru-RU"/>
        </w:rPr>
        <w:t xml:space="preserve">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w:t>
      </w:r>
      <w:r>
        <w:rPr>
          <w:rFonts w:ascii="Times New Roman" w:hAnsi="Times New Roman"/>
          <w:spacing w:val="-6"/>
          <w:sz w:val="26"/>
          <w:szCs w:val="26"/>
          <w:lang w:eastAsia="ru-RU"/>
        </w:rPr>
        <w:t>санитарным и  иным требованиям.</w:t>
      </w:r>
    </w:p>
    <w:p w:rsidR="00262CC2" w:rsidRPr="00262CC2" w:rsidRDefault="00262CC2" w:rsidP="00262CC2">
      <w:pPr>
        <w:rPr>
          <w:rFonts w:ascii="Times New Roman" w:hAnsi="Times New Roman"/>
          <w:spacing w:val="-6"/>
          <w:sz w:val="26"/>
          <w:szCs w:val="26"/>
          <w:lang w:eastAsia="ru-RU"/>
        </w:rPr>
      </w:pPr>
      <w:r w:rsidRPr="00262CC2">
        <w:rPr>
          <w:rFonts w:ascii="Times New Roman" w:hAnsi="Times New Roman"/>
          <w:spacing w:val="-6"/>
          <w:sz w:val="26"/>
          <w:szCs w:val="26"/>
          <w:lang w:eastAsia="ru-RU"/>
        </w:rPr>
        <w:t>2.2.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w:t>
      </w:r>
      <w:r>
        <w:rPr>
          <w:rFonts w:ascii="Times New Roman" w:hAnsi="Times New Roman"/>
          <w:spacing w:val="-6"/>
          <w:sz w:val="26"/>
          <w:szCs w:val="26"/>
          <w:lang w:eastAsia="ru-RU"/>
        </w:rPr>
        <w:t>, удостоверяющего его личность.</w:t>
      </w:r>
    </w:p>
    <w:p w:rsidR="00262CC2" w:rsidRPr="00262CC2" w:rsidRDefault="004813FA" w:rsidP="00262CC2">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00262CC2" w:rsidRPr="00262CC2">
        <w:rPr>
          <w:rFonts w:ascii="Times New Roman" w:hAnsi="Times New Roman"/>
          <w:spacing w:val="-6"/>
          <w:sz w:val="26"/>
          <w:szCs w:val="26"/>
          <w:lang w:eastAsia="ru-RU"/>
        </w:rPr>
        <w:t xml:space="preserve">2.3. На общественном кладбище погребение может осуществляться  с учетом </w:t>
      </w:r>
      <w:proofErr w:type="spellStart"/>
      <w:r w:rsidR="00262CC2" w:rsidRPr="00262CC2">
        <w:rPr>
          <w:rFonts w:ascii="Times New Roman" w:hAnsi="Times New Roman"/>
          <w:spacing w:val="-6"/>
          <w:sz w:val="26"/>
          <w:szCs w:val="26"/>
          <w:lang w:eastAsia="ru-RU"/>
        </w:rPr>
        <w:t>вероисповедальных</w:t>
      </w:r>
      <w:proofErr w:type="spellEnd"/>
      <w:r w:rsidR="00262CC2" w:rsidRPr="00262CC2">
        <w:rPr>
          <w:rFonts w:ascii="Times New Roman" w:hAnsi="Times New Roman"/>
          <w:spacing w:val="-6"/>
          <w:sz w:val="26"/>
          <w:szCs w:val="26"/>
          <w:lang w:eastAsia="ru-RU"/>
        </w:rPr>
        <w:t>,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w:t>
      </w:r>
      <w:r w:rsidR="00262CC2">
        <w:rPr>
          <w:rFonts w:ascii="Times New Roman" w:hAnsi="Times New Roman"/>
          <w:spacing w:val="-6"/>
          <w:sz w:val="26"/>
          <w:szCs w:val="26"/>
          <w:lang w:eastAsia="ru-RU"/>
        </w:rPr>
        <w:t>ы захоронений не предусмотрены</w:t>
      </w:r>
      <w:r>
        <w:rPr>
          <w:rFonts w:ascii="Times New Roman" w:hAnsi="Times New Roman"/>
          <w:spacing w:val="-6"/>
          <w:sz w:val="26"/>
          <w:szCs w:val="26"/>
          <w:lang w:eastAsia="ru-RU"/>
        </w:rPr>
        <w:t>.</w:t>
      </w:r>
    </w:p>
    <w:p w:rsidR="00262CC2" w:rsidRPr="00262CC2" w:rsidRDefault="00262CC2" w:rsidP="00262CC2">
      <w:pPr>
        <w:rPr>
          <w:rFonts w:ascii="Times New Roman" w:hAnsi="Times New Roman"/>
          <w:spacing w:val="-6"/>
          <w:sz w:val="26"/>
          <w:szCs w:val="26"/>
          <w:lang w:eastAsia="ru-RU"/>
        </w:rPr>
      </w:pPr>
      <w:r w:rsidRPr="00262CC2">
        <w:rPr>
          <w:rFonts w:ascii="Times New Roman" w:hAnsi="Times New Roman"/>
          <w:spacing w:val="-6"/>
          <w:sz w:val="26"/>
          <w:szCs w:val="26"/>
          <w:lang w:eastAsia="ru-RU"/>
        </w:rPr>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262CC2" w:rsidRPr="00262CC2" w:rsidRDefault="00262CC2" w:rsidP="00262CC2">
      <w:pPr>
        <w:rPr>
          <w:rFonts w:ascii="Times New Roman" w:hAnsi="Times New Roman"/>
          <w:spacing w:val="-6"/>
          <w:sz w:val="26"/>
          <w:szCs w:val="26"/>
          <w:lang w:eastAsia="ru-RU"/>
        </w:rPr>
      </w:pPr>
    </w:p>
    <w:p w:rsidR="00262CC2" w:rsidRPr="00262CC2" w:rsidRDefault="004813FA" w:rsidP="00262CC2">
      <w:pPr>
        <w:rPr>
          <w:rFonts w:ascii="Times New Roman" w:hAnsi="Times New Roman"/>
          <w:spacing w:val="-6"/>
          <w:sz w:val="26"/>
          <w:szCs w:val="26"/>
          <w:lang w:eastAsia="ru-RU"/>
        </w:rPr>
      </w:pPr>
      <w:r>
        <w:rPr>
          <w:rFonts w:ascii="Times New Roman" w:hAnsi="Times New Roman"/>
          <w:spacing w:val="-6"/>
          <w:sz w:val="26"/>
          <w:szCs w:val="26"/>
          <w:lang w:eastAsia="ru-RU"/>
        </w:rPr>
        <w:lastRenderedPageBreak/>
        <w:t xml:space="preserve"> </w:t>
      </w:r>
      <w:r w:rsidR="00262CC2" w:rsidRPr="00262CC2">
        <w:rPr>
          <w:rFonts w:ascii="Times New Roman" w:hAnsi="Times New Roman"/>
          <w:spacing w:val="-6"/>
          <w:sz w:val="26"/>
          <w:szCs w:val="26"/>
          <w:lang w:eastAsia="ru-RU"/>
        </w:rPr>
        <w:t xml:space="preserve"> 2.5. </w:t>
      </w:r>
      <w:r w:rsidR="00262CC2" w:rsidRPr="004813FA">
        <w:rPr>
          <w:rFonts w:ascii="Times New Roman" w:hAnsi="Times New Roman"/>
          <w:spacing w:val="-6"/>
          <w:sz w:val="26"/>
          <w:szCs w:val="26"/>
          <w:u w:val="single"/>
          <w:lang w:eastAsia="ru-RU"/>
        </w:rPr>
        <w:t xml:space="preserve">Одиночные захоронения </w:t>
      </w:r>
      <w:r w:rsidR="00262CC2" w:rsidRPr="00262CC2">
        <w:rPr>
          <w:rFonts w:ascii="Times New Roman" w:hAnsi="Times New Roman"/>
          <w:spacing w:val="-6"/>
          <w:sz w:val="26"/>
          <w:szCs w:val="26"/>
          <w:lang w:eastAsia="ru-RU"/>
        </w:rPr>
        <w:t xml:space="preserve">-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w:t>
      </w:r>
      <w:proofErr w:type="gramStart"/>
      <w:r w:rsidR="00262CC2" w:rsidRPr="00262CC2">
        <w:rPr>
          <w:rFonts w:ascii="Times New Roman" w:hAnsi="Times New Roman"/>
          <w:spacing w:val="-6"/>
          <w:sz w:val="26"/>
          <w:szCs w:val="26"/>
          <w:lang w:eastAsia="ru-RU"/>
        </w:rPr>
        <w:t>–л</w:t>
      </w:r>
      <w:proofErr w:type="gramEnd"/>
      <w:r w:rsidR="00262CC2" w:rsidRPr="00262CC2">
        <w:rPr>
          <w:rFonts w:ascii="Times New Roman" w:hAnsi="Times New Roman"/>
          <w:spacing w:val="-6"/>
          <w:sz w:val="26"/>
          <w:szCs w:val="26"/>
          <w:lang w:eastAsia="ru-RU"/>
        </w:rPr>
        <w:t>ицо взявшее на себя обязанн</w:t>
      </w:r>
      <w:r>
        <w:rPr>
          <w:rFonts w:ascii="Times New Roman" w:hAnsi="Times New Roman"/>
          <w:spacing w:val="-6"/>
          <w:sz w:val="26"/>
          <w:szCs w:val="26"/>
          <w:lang w:eastAsia="ru-RU"/>
        </w:rPr>
        <w:t xml:space="preserve">ость осуществить погребение), </w:t>
      </w:r>
      <w:r w:rsidR="00262CC2" w:rsidRPr="00262CC2">
        <w:rPr>
          <w:rFonts w:ascii="Times New Roman" w:hAnsi="Times New Roman"/>
          <w:spacing w:val="-6"/>
          <w:sz w:val="26"/>
          <w:szCs w:val="26"/>
          <w:lang w:eastAsia="ru-RU"/>
        </w:rPr>
        <w:t>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w:t>
      </w:r>
      <w:r w:rsidR="00262CC2">
        <w:rPr>
          <w:rFonts w:ascii="Times New Roman" w:hAnsi="Times New Roman"/>
          <w:spacing w:val="-6"/>
          <w:sz w:val="26"/>
          <w:szCs w:val="26"/>
          <w:lang w:eastAsia="ru-RU"/>
        </w:rPr>
        <w:t>сти ими осуществить погребение.</w:t>
      </w:r>
    </w:p>
    <w:p w:rsidR="00262CC2" w:rsidRPr="00262CC2" w:rsidRDefault="00262CC2" w:rsidP="00262CC2">
      <w:pPr>
        <w:rPr>
          <w:rFonts w:ascii="Times New Roman" w:hAnsi="Times New Roman"/>
          <w:spacing w:val="-6"/>
          <w:sz w:val="26"/>
          <w:szCs w:val="26"/>
          <w:lang w:eastAsia="ru-RU"/>
        </w:rPr>
      </w:pPr>
      <w:r w:rsidRPr="00262CC2">
        <w:rPr>
          <w:rFonts w:ascii="Times New Roman" w:hAnsi="Times New Roman"/>
          <w:spacing w:val="-6"/>
          <w:sz w:val="26"/>
          <w:szCs w:val="26"/>
          <w:lang w:eastAsia="ru-RU"/>
        </w:rPr>
        <w:t>Размер предоставляемого участка земли для захоронения  в указанном случае сос</w:t>
      </w:r>
      <w:r>
        <w:rPr>
          <w:rFonts w:ascii="Times New Roman" w:hAnsi="Times New Roman"/>
          <w:spacing w:val="-6"/>
          <w:sz w:val="26"/>
          <w:szCs w:val="26"/>
          <w:lang w:eastAsia="ru-RU"/>
        </w:rPr>
        <w:t>тавляет  5 кв.м (2 м х 2,5м).</w:t>
      </w:r>
    </w:p>
    <w:p w:rsidR="00262CC2" w:rsidRPr="00262CC2" w:rsidRDefault="004813FA" w:rsidP="00262CC2">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00262CC2" w:rsidRPr="00262CC2">
        <w:rPr>
          <w:rFonts w:ascii="Times New Roman" w:hAnsi="Times New Roman"/>
          <w:spacing w:val="-6"/>
          <w:sz w:val="26"/>
          <w:szCs w:val="26"/>
          <w:lang w:eastAsia="ru-RU"/>
        </w:rPr>
        <w:t xml:space="preserve">2.6. </w:t>
      </w:r>
      <w:r w:rsidR="00262CC2" w:rsidRPr="004813FA">
        <w:rPr>
          <w:rFonts w:ascii="Times New Roman" w:hAnsi="Times New Roman"/>
          <w:spacing w:val="-6"/>
          <w:sz w:val="26"/>
          <w:szCs w:val="26"/>
          <w:u w:val="single"/>
          <w:lang w:eastAsia="ru-RU"/>
        </w:rPr>
        <w:t>Родственные захоронения</w:t>
      </w:r>
      <w:r w:rsidR="00262CC2" w:rsidRPr="00262CC2">
        <w:rPr>
          <w:rFonts w:ascii="Times New Roman" w:hAnsi="Times New Roman"/>
          <w:spacing w:val="-6"/>
          <w:sz w:val="26"/>
          <w:szCs w:val="26"/>
          <w:lang w:eastAsia="ru-RU"/>
        </w:rPr>
        <w:t xml:space="preserve">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w:t>
      </w:r>
    </w:p>
    <w:p w:rsidR="00262CC2" w:rsidRPr="00262CC2" w:rsidRDefault="00262CC2" w:rsidP="00262CC2">
      <w:pPr>
        <w:rPr>
          <w:rFonts w:ascii="Times New Roman" w:hAnsi="Times New Roman"/>
          <w:spacing w:val="-6"/>
          <w:sz w:val="26"/>
          <w:szCs w:val="26"/>
          <w:lang w:eastAsia="ru-RU"/>
        </w:rPr>
      </w:pPr>
      <w:r w:rsidRPr="00262CC2">
        <w:rPr>
          <w:rFonts w:ascii="Times New Roman" w:hAnsi="Times New Roman"/>
          <w:spacing w:val="-6"/>
          <w:sz w:val="26"/>
          <w:szCs w:val="26"/>
          <w:lang w:eastAsia="ru-RU"/>
        </w:rPr>
        <w:t xml:space="preserve"> Размер предоставляемого участка земли для родственного захоронения со</w:t>
      </w:r>
      <w:r>
        <w:rPr>
          <w:rFonts w:ascii="Times New Roman" w:hAnsi="Times New Roman"/>
          <w:spacing w:val="-6"/>
          <w:sz w:val="26"/>
          <w:szCs w:val="26"/>
          <w:lang w:eastAsia="ru-RU"/>
        </w:rPr>
        <w:t>ставляет  7,5 кв.м.(2,5м х 3м).</w:t>
      </w:r>
    </w:p>
    <w:p w:rsidR="00262CC2" w:rsidRDefault="004813FA" w:rsidP="00262CC2">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00262CC2" w:rsidRPr="00262CC2">
        <w:rPr>
          <w:rFonts w:ascii="Times New Roman" w:hAnsi="Times New Roman"/>
          <w:spacing w:val="-6"/>
          <w:sz w:val="26"/>
          <w:szCs w:val="26"/>
          <w:lang w:eastAsia="ru-RU"/>
        </w:rPr>
        <w:t>2.7. Каждое захоронение, произведенное на территории кладбища, регистрируется в книге регистрации захоронений (приложение 1)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5B15B4" w:rsidRDefault="005B15B4" w:rsidP="00262CC2">
      <w:pPr>
        <w:rPr>
          <w:rFonts w:ascii="Times New Roman" w:hAnsi="Times New Roman"/>
          <w:spacing w:val="-6"/>
          <w:sz w:val="26"/>
          <w:szCs w:val="26"/>
          <w:lang w:eastAsia="ru-RU"/>
        </w:rPr>
      </w:pPr>
    </w:p>
    <w:p w:rsidR="005B15B4" w:rsidRDefault="005B15B4" w:rsidP="005B15B4">
      <w:pPr>
        <w:jc w:val="center"/>
        <w:rPr>
          <w:rFonts w:ascii="Times New Roman" w:hAnsi="Times New Roman"/>
          <w:b/>
          <w:spacing w:val="-6"/>
          <w:sz w:val="26"/>
          <w:szCs w:val="26"/>
          <w:lang w:eastAsia="ru-RU"/>
        </w:rPr>
      </w:pPr>
      <w:r w:rsidRPr="005B15B4">
        <w:rPr>
          <w:rFonts w:ascii="Times New Roman" w:hAnsi="Times New Roman"/>
          <w:b/>
          <w:spacing w:val="-6"/>
          <w:sz w:val="26"/>
          <w:szCs w:val="26"/>
          <w:lang w:eastAsia="ru-RU"/>
        </w:rPr>
        <w:t>I</w:t>
      </w:r>
      <w:r>
        <w:rPr>
          <w:rFonts w:ascii="Times New Roman" w:hAnsi="Times New Roman"/>
          <w:b/>
          <w:spacing w:val="-6"/>
          <w:sz w:val="26"/>
          <w:szCs w:val="26"/>
          <w:lang w:val="en-US" w:eastAsia="ru-RU"/>
        </w:rPr>
        <w:t>I</w:t>
      </w:r>
      <w:r>
        <w:rPr>
          <w:rFonts w:ascii="Times New Roman" w:hAnsi="Times New Roman"/>
          <w:b/>
          <w:spacing w:val="-6"/>
          <w:sz w:val="26"/>
          <w:szCs w:val="26"/>
          <w:lang w:eastAsia="ru-RU"/>
        </w:rPr>
        <w:t>I. Установка надмогильных сооружений и их содержание</w:t>
      </w:r>
    </w:p>
    <w:p w:rsidR="005B15B4" w:rsidRP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 xml:space="preserve">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5B15B4">
        <w:rPr>
          <w:rFonts w:ascii="Times New Roman" w:hAnsi="Times New Roman"/>
          <w:spacing w:val="-6"/>
          <w:sz w:val="26"/>
          <w:szCs w:val="26"/>
          <w:lang w:eastAsia="ru-RU"/>
        </w:rPr>
        <w:t>соседними</w:t>
      </w:r>
      <w:proofErr w:type="gramEnd"/>
      <w:r w:rsidRPr="005B15B4">
        <w:rPr>
          <w:rFonts w:ascii="Times New Roman" w:hAnsi="Times New Roman"/>
          <w:spacing w:val="-6"/>
          <w:sz w:val="26"/>
          <w:szCs w:val="26"/>
          <w:lang w:eastAsia="ru-RU"/>
        </w:rPr>
        <w:t>.  Высота надмогильных сооружений не должна превыш</w:t>
      </w:r>
      <w:r>
        <w:rPr>
          <w:rFonts w:ascii="Times New Roman" w:hAnsi="Times New Roman"/>
          <w:spacing w:val="-6"/>
          <w:sz w:val="26"/>
          <w:szCs w:val="26"/>
          <w:lang w:eastAsia="ru-RU"/>
        </w:rPr>
        <w:t>ать 2 метров, оград -1,0 метра.</w:t>
      </w:r>
    </w:p>
    <w:p w:rsidR="005B15B4" w:rsidRP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w:t>
      </w:r>
      <w:r>
        <w:rPr>
          <w:rFonts w:ascii="Times New Roman" w:hAnsi="Times New Roman"/>
          <w:spacing w:val="-6"/>
          <w:sz w:val="26"/>
          <w:szCs w:val="26"/>
          <w:lang w:eastAsia="ru-RU"/>
        </w:rPr>
        <w:t>,</w:t>
      </w:r>
      <w:r w:rsidRPr="005B15B4">
        <w:rPr>
          <w:rFonts w:ascii="Times New Roman" w:hAnsi="Times New Roman"/>
          <w:spacing w:val="-6"/>
          <w:sz w:val="26"/>
          <w:szCs w:val="26"/>
          <w:lang w:eastAsia="ru-RU"/>
        </w:rPr>
        <w:t xml:space="preserve"> лицом на которое зарегистрировано место захоронения (или по его </w:t>
      </w:r>
      <w:r w:rsidRPr="005B15B4">
        <w:rPr>
          <w:rFonts w:ascii="Times New Roman" w:hAnsi="Times New Roman"/>
          <w:spacing w:val="-6"/>
          <w:sz w:val="26"/>
          <w:szCs w:val="26"/>
          <w:lang w:eastAsia="ru-RU"/>
        </w:rPr>
        <w:lastRenderedPageBreak/>
        <w:t>письменному  поручению иным лицом), паспорта или иного документа, удостоверяющего личность, свидетельства о регистрации захоронения.</w:t>
      </w:r>
    </w:p>
    <w:p w:rsidR="005B15B4" w:rsidRP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 xml:space="preserve">3.3. Надписи на надмогильных сооружениях (надгробиях) должны соответствовать сведениям </w:t>
      </w:r>
      <w:proofErr w:type="gramStart"/>
      <w:r w:rsidRPr="005B15B4">
        <w:rPr>
          <w:rFonts w:ascii="Times New Roman" w:hAnsi="Times New Roman"/>
          <w:spacing w:val="-6"/>
          <w:sz w:val="26"/>
          <w:szCs w:val="26"/>
          <w:lang w:eastAsia="ru-RU"/>
        </w:rPr>
        <w:t>о</w:t>
      </w:r>
      <w:proofErr w:type="gramEnd"/>
      <w:r w:rsidRPr="005B15B4">
        <w:rPr>
          <w:rFonts w:ascii="Times New Roman" w:hAnsi="Times New Roman"/>
          <w:spacing w:val="-6"/>
          <w:sz w:val="26"/>
          <w:szCs w:val="26"/>
          <w:lang w:eastAsia="ru-RU"/>
        </w:rPr>
        <w:t xml:space="preserve"> действительно захороненных в данном мест</w:t>
      </w:r>
      <w:r>
        <w:rPr>
          <w:rFonts w:ascii="Times New Roman" w:hAnsi="Times New Roman"/>
          <w:spacing w:val="-6"/>
          <w:sz w:val="26"/>
          <w:szCs w:val="26"/>
          <w:lang w:eastAsia="ru-RU"/>
        </w:rPr>
        <w:t>е умерших.</w:t>
      </w:r>
    </w:p>
    <w:p w:rsidR="005B15B4" w:rsidRP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 xml:space="preserve"> 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w:t>
      </w:r>
      <w:r>
        <w:rPr>
          <w:rFonts w:ascii="Times New Roman" w:hAnsi="Times New Roman"/>
          <w:spacing w:val="-6"/>
          <w:sz w:val="26"/>
          <w:szCs w:val="26"/>
          <w:lang w:eastAsia="ru-RU"/>
        </w:rPr>
        <w:t>ости соседних мест захоронения.</w:t>
      </w:r>
    </w:p>
    <w:p w:rsidR="005B15B4" w:rsidRP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3.5. Надмогильные сооружения устанавливаются с соблюдением соответствующих требова</w:t>
      </w:r>
      <w:r>
        <w:rPr>
          <w:rFonts w:ascii="Times New Roman" w:hAnsi="Times New Roman"/>
          <w:spacing w:val="-6"/>
          <w:sz w:val="26"/>
          <w:szCs w:val="26"/>
          <w:lang w:eastAsia="ru-RU"/>
        </w:rPr>
        <w:t>ний строительных норм и правил.</w:t>
      </w:r>
    </w:p>
    <w:p w:rsidR="005B15B4" w:rsidRP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 xml:space="preserve"> 3.6. Установленные гражданами (организациями) надмогильные сооружения (памятники, цветники и д</w:t>
      </w:r>
      <w:r>
        <w:rPr>
          <w:rFonts w:ascii="Times New Roman" w:hAnsi="Times New Roman"/>
          <w:spacing w:val="-6"/>
          <w:sz w:val="26"/>
          <w:szCs w:val="26"/>
          <w:lang w:eastAsia="ru-RU"/>
        </w:rPr>
        <w:t>р.) являются их собственностью.</w:t>
      </w:r>
    </w:p>
    <w:p w:rsid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 xml:space="preserve"> 3.7. Администрация поселения за установленные надмогильные сооружения материальной ответственности не несет.</w:t>
      </w:r>
    </w:p>
    <w:p w:rsidR="005B15B4" w:rsidRDefault="005B15B4" w:rsidP="005B15B4">
      <w:pPr>
        <w:jc w:val="center"/>
        <w:rPr>
          <w:rFonts w:ascii="Times New Roman" w:hAnsi="Times New Roman"/>
          <w:b/>
          <w:spacing w:val="-6"/>
          <w:sz w:val="26"/>
          <w:szCs w:val="26"/>
          <w:lang w:eastAsia="ru-RU"/>
        </w:rPr>
      </w:pPr>
      <w:r>
        <w:rPr>
          <w:rFonts w:ascii="Times New Roman" w:hAnsi="Times New Roman"/>
          <w:b/>
          <w:spacing w:val="-6"/>
          <w:sz w:val="26"/>
          <w:szCs w:val="26"/>
          <w:lang w:eastAsia="ru-RU"/>
        </w:rPr>
        <w:t>I</w:t>
      </w:r>
      <w:r>
        <w:rPr>
          <w:rFonts w:ascii="Times New Roman" w:hAnsi="Times New Roman"/>
          <w:b/>
          <w:spacing w:val="-6"/>
          <w:sz w:val="26"/>
          <w:szCs w:val="26"/>
          <w:lang w:val="en-US" w:eastAsia="ru-RU"/>
        </w:rPr>
        <w:t>V</w:t>
      </w:r>
      <w:r>
        <w:rPr>
          <w:rFonts w:ascii="Times New Roman" w:hAnsi="Times New Roman"/>
          <w:b/>
          <w:spacing w:val="-6"/>
          <w:sz w:val="26"/>
          <w:szCs w:val="26"/>
          <w:lang w:eastAsia="ru-RU"/>
        </w:rPr>
        <w:t>. Правила работы кладбищ</w:t>
      </w:r>
    </w:p>
    <w:p w:rsidR="005B15B4" w:rsidRP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4.1. Кладбища о</w:t>
      </w:r>
      <w:r>
        <w:rPr>
          <w:rFonts w:ascii="Times New Roman" w:hAnsi="Times New Roman"/>
          <w:spacing w:val="-6"/>
          <w:sz w:val="26"/>
          <w:szCs w:val="26"/>
          <w:lang w:eastAsia="ru-RU"/>
        </w:rPr>
        <w:t>ткрыты для посещения ежедневно.</w:t>
      </w:r>
    </w:p>
    <w:p w:rsidR="005B15B4" w:rsidRP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4.2. Захоронение на кладбищах производитс</w:t>
      </w:r>
      <w:r>
        <w:rPr>
          <w:rFonts w:ascii="Times New Roman" w:hAnsi="Times New Roman"/>
          <w:spacing w:val="-6"/>
          <w:sz w:val="26"/>
          <w:szCs w:val="26"/>
          <w:lang w:eastAsia="ru-RU"/>
        </w:rPr>
        <w:t>я ежедневно с 09.00 до 17.00.</w:t>
      </w:r>
    </w:p>
    <w:p w:rsidR="005B15B4" w:rsidRP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4.3. На территории кладбища посетители должны соблюдать</w:t>
      </w:r>
      <w:r>
        <w:rPr>
          <w:rFonts w:ascii="Times New Roman" w:hAnsi="Times New Roman"/>
          <w:spacing w:val="-6"/>
          <w:sz w:val="26"/>
          <w:szCs w:val="26"/>
          <w:lang w:eastAsia="ru-RU"/>
        </w:rPr>
        <w:t xml:space="preserve"> общественный порядок и тишину.</w:t>
      </w:r>
    </w:p>
    <w:p w:rsidR="005B15B4" w:rsidRP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4.4. П</w:t>
      </w:r>
      <w:r>
        <w:rPr>
          <w:rFonts w:ascii="Times New Roman" w:hAnsi="Times New Roman"/>
          <w:spacing w:val="-6"/>
          <w:sz w:val="26"/>
          <w:szCs w:val="26"/>
          <w:lang w:eastAsia="ru-RU"/>
        </w:rPr>
        <w:t>осетители кладбища имеют право:</w:t>
      </w:r>
    </w:p>
    <w:p w:rsid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 устанавливать памятники в соответствии с т</w:t>
      </w:r>
      <w:r>
        <w:rPr>
          <w:rFonts w:ascii="Times New Roman" w:hAnsi="Times New Roman"/>
          <w:spacing w:val="-6"/>
          <w:sz w:val="26"/>
          <w:szCs w:val="26"/>
          <w:lang w:eastAsia="ru-RU"/>
        </w:rPr>
        <w:t>ребованиями настоящего Порядка;</w:t>
      </w:r>
    </w:p>
    <w:p w:rsidR="005B15B4" w:rsidRP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 xml:space="preserve"> - саж</w:t>
      </w:r>
      <w:r>
        <w:rPr>
          <w:rFonts w:ascii="Times New Roman" w:hAnsi="Times New Roman"/>
          <w:spacing w:val="-6"/>
          <w:sz w:val="26"/>
          <w:szCs w:val="26"/>
          <w:lang w:eastAsia="ru-RU"/>
        </w:rPr>
        <w:t>ать цветы на могильном участке;</w:t>
      </w:r>
    </w:p>
    <w:p w:rsid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 другие права предусмотренные</w:t>
      </w:r>
      <w:r>
        <w:rPr>
          <w:rFonts w:ascii="Times New Roman" w:hAnsi="Times New Roman"/>
          <w:spacing w:val="-6"/>
          <w:sz w:val="26"/>
          <w:szCs w:val="26"/>
          <w:lang w:eastAsia="ru-RU"/>
        </w:rPr>
        <w:t xml:space="preserve"> действующим законодательством.</w:t>
      </w:r>
    </w:p>
    <w:p w:rsidR="005B15B4" w:rsidRP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 xml:space="preserve"> 4.5. На территории кладбища посетителям запрещается:</w:t>
      </w:r>
    </w:p>
    <w:p w:rsidR="005B15B4" w:rsidRPr="005B15B4" w:rsidRDefault="005B15B4" w:rsidP="005B15B4">
      <w:pPr>
        <w:rPr>
          <w:rFonts w:ascii="Times New Roman" w:hAnsi="Times New Roman"/>
          <w:spacing w:val="-6"/>
          <w:sz w:val="26"/>
          <w:szCs w:val="26"/>
          <w:lang w:eastAsia="ru-RU"/>
        </w:rPr>
      </w:pPr>
      <w:r w:rsidRPr="005B15B4">
        <w:rPr>
          <w:rFonts w:ascii="Times New Roman" w:hAnsi="Times New Roman"/>
          <w:spacing w:val="-6"/>
          <w:sz w:val="26"/>
          <w:szCs w:val="26"/>
          <w:lang w:eastAsia="ru-RU"/>
        </w:rPr>
        <w:t xml:space="preserve"> - портить памятники, оборудование</w:t>
      </w:r>
      <w:r>
        <w:rPr>
          <w:rFonts w:ascii="Times New Roman" w:hAnsi="Times New Roman"/>
          <w:spacing w:val="-6"/>
          <w:sz w:val="26"/>
          <w:szCs w:val="26"/>
          <w:lang w:eastAsia="ru-RU"/>
        </w:rPr>
        <w:t xml:space="preserve"> кладбища, засорять территорию;</w:t>
      </w:r>
    </w:p>
    <w:p w:rsidR="005B15B4" w:rsidRP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 ломать зеленые насаждени</w:t>
      </w:r>
      <w:r>
        <w:rPr>
          <w:rFonts w:ascii="Times New Roman" w:hAnsi="Times New Roman"/>
          <w:spacing w:val="-6"/>
          <w:sz w:val="26"/>
          <w:szCs w:val="26"/>
          <w:lang w:eastAsia="ru-RU"/>
        </w:rPr>
        <w:t>я, рвать цветы, собирать венки;</w:t>
      </w:r>
    </w:p>
    <w:p w:rsidR="005B15B4" w:rsidRP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 выгуливать собак, пасти домашний ско</w:t>
      </w:r>
      <w:r>
        <w:rPr>
          <w:rFonts w:ascii="Times New Roman" w:hAnsi="Times New Roman"/>
          <w:spacing w:val="-6"/>
          <w:sz w:val="26"/>
          <w:szCs w:val="26"/>
          <w:lang w:eastAsia="ru-RU"/>
        </w:rPr>
        <w:t>т, ловить птиц, собирать грибы;</w:t>
      </w:r>
    </w:p>
    <w:p w:rsidR="005B15B4" w:rsidRP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  занимат</w:t>
      </w:r>
      <w:r>
        <w:rPr>
          <w:rFonts w:ascii="Times New Roman" w:hAnsi="Times New Roman"/>
          <w:spacing w:val="-6"/>
          <w:sz w:val="26"/>
          <w:szCs w:val="26"/>
          <w:lang w:eastAsia="ru-RU"/>
        </w:rPr>
        <w:t>ься коммерческой деятельностью.</w:t>
      </w:r>
    </w:p>
    <w:p w:rsidR="005B15B4" w:rsidRPr="005B15B4" w:rsidRDefault="005B15B4"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Pr="005B15B4">
        <w:rPr>
          <w:rFonts w:ascii="Times New Roman" w:hAnsi="Times New Roman"/>
          <w:spacing w:val="-6"/>
          <w:sz w:val="26"/>
          <w:szCs w:val="26"/>
          <w:lang w:eastAsia="ru-RU"/>
        </w:rPr>
        <w:t>4.6 Возникающие имущественные и другие споры между гражданами и администрацией  разрешаются в установленном законодательством порядке.</w:t>
      </w:r>
    </w:p>
    <w:p w:rsidR="005B15B4" w:rsidRPr="005B15B4" w:rsidRDefault="007E0355" w:rsidP="005B15B4">
      <w:pPr>
        <w:rPr>
          <w:rFonts w:ascii="Times New Roman" w:hAnsi="Times New Roman"/>
          <w:spacing w:val="-6"/>
          <w:sz w:val="26"/>
          <w:szCs w:val="26"/>
          <w:lang w:eastAsia="ru-RU"/>
        </w:rPr>
      </w:pPr>
      <w:r>
        <w:rPr>
          <w:rFonts w:ascii="Times New Roman" w:hAnsi="Times New Roman"/>
          <w:spacing w:val="-6"/>
          <w:sz w:val="26"/>
          <w:szCs w:val="26"/>
          <w:lang w:eastAsia="ru-RU"/>
        </w:rPr>
        <w:t xml:space="preserve"> </w:t>
      </w:r>
      <w:r w:rsidR="005B15B4" w:rsidRPr="005B15B4">
        <w:rPr>
          <w:rFonts w:ascii="Times New Roman" w:hAnsi="Times New Roman"/>
          <w:spacing w:val="-6"/>
          <w:sz w:val="26"/>
          <w:szCs w:val="26"/>
          <w:lang w:eastAsia="ru-RU"/>
        </w:rPr>
        <w:t>4.7. За нарушение настоящего Порядка виновные лица несут ответственность в соответствии с действующим законодательством.</w:t>
      </w:r>
    </w:p>
    <w:p w:rsidR="007E0355" w:rsidRPr="007E0355" w:rsidRDefault="007E0355" w:rsidP="007E0355">
      <w:pPr>
        <w:spacing w:after="0"/>
        <w:jc w:val="right"/>
        <w:rPr>
          <w:rFonts w:ascii="Times New Roman" w:hAnsi="Times New Roman"/>
          <w:spacing w:val="-6"/>
          <w:sz w:val="26"/>
          <w:szCs w:val="26"/>
          <w:lang w:eastAsia="ru-RU"/>
        </w:rPr>
      </w:pPr>
      <w:r>
        <w:rPr>
          <w:rFonts w:ascii="Times New Roman" w:hAnsi="Times New Roman"/>
          <w:spacing w:val="-6"/>
          <w:sz w:val="26"/>
          <w:szCs w:val="26"/>
          <w:lang w:eastAsia="ru-RU"/>
        </w:rPr>
        <w:lastRenderedPageBreak/>
        <w:t>ПРИЛОЖЕНИЕ № 1</w:t>
      </w:r>
    </w:p>
    <w:p w:rsidR="007E0355" w:rsidRDefault="007E0355" w:rsidP="007E0355">
      <w:pPr>
        <w:spacing w:after="0"/>
        <w:jc w:val="right"/>
        <w:rPr>
          <w:rFonts w:ascii="Times New Roman" w:hAnsi="Times New Roman"/>
          <w:spacing w:val="-6"/>
          <w:sz w:val="26"/>
          <w:szCs w:val="26"/>
          <w:lang w:eastAsia="ru-RU"/>
        </w:rPr>
      </w:pPr>
      <w:r>
        <w:rPr>
          <w:rFonts w:ascii="Times New Roman" w:hAnsi="Times New Roman"/>
          <w:spacing w:val="-6"/>
          <w:sz w:val="26"/>
          <w:szCs w:val="26"/>
          <w:lang w:eastAsia="ru-RU"/>
        </w:rPr>
        <w:t>к Порядку деятельности</w:t>
      </w:r>
    </w:p>
    <w:p w:rsidR="007E0355" w:rsidRDefault="007E0355" w:rsidP="007E0355">
      <w:pPr>
        <w:spacing w:after="0"/>
        <w:jc w:val="right"/>
        <w:rPr>
          <w:rFonts w:ascii="Times New Roman" w:hAnsi="Times New Roman"/>
          <w:spacing w:val="-6"/>
          <w:sz w:val="26"/>
          <w:szCs w:val="26"/>
          <w:lang w:eastAsia="ru-RU"/>
        </w:rPr>
      </w:pPr>
      <w:r>
        <w:rPr>
          <w:rFonts w:ascii="Times New Roman" w:hAnsi="Times New Roman"/>
          <w:spacing w:val="-6"/>
          <w:sz w:val="26"/>
          <w:szCs w:val="26"/>
          <w:lang w:eastAsia="ru-RU"/>
        </w:rPr>
        <w:t>кладбищ на территории</w:t>
      </w:r>
    </w:p>
    <w:p w:rsidR="007E0355" w:rsidRDefault="007E0355" w:rsidP="007E0355">
      <w:pPr>
        <w:spacing w:after="0"/>
        <w:jc w:val="center"/>
        <w:rPr>
          <w:rFonts w:ascii="Times New Roman" w:hAnsi="Times New Roman"/>
          <w:spacing w:val="-6"/>
          <w:sz w:val="26"/>
          <w:szCs w:val="26"/>
          <w:lang w:eastAsia="ru-RU"/>
        </w:rPr>
      </w:pPr>
      <w:r>
        <w:rPr>
          <w:rFonts w:ascii="Times New Roman" w:hAnsi="Times New Roman"/>
          <w:spacing w:val="-6"/>
          <w:sz w:val="26"/>
          <w:szCs w:val="26"/>
          <w:lang w:eastAsia="ru-RU"/>
        </w:rPr>
        <w:t xml:space="preserve">                                                                                                сельского поселения </w:t>
      </w:r>
    </w:p>
    <w:p w:rsidR="007E0355" w:rsidRDefault="007E0355" w:rsidP="007E0355">
      <w:pPr>
        <w:spacing w:after="0"/>
        <w:jc w:val="center"/>
        <w:rPr>
          <w:rFonts w:ascii="Times New Roman" w:hAnsi="Times New Roman"/>
          <w:spacing w:val="-6"/>
          <w:sz w:val="26"/>
          <w:szCs w:val="26"/>
          <w:lang w:eastAsia="ru-RU"/>
        </w:rPr>
      </w:pPr>
      <w:r>
        <w:rPr>
          <w:rFonts w:ascii="Times New Roman" w:hAnsi="Times New Roman"/>
          <w:spacing w:val="-6"/>
          <w:sz w:val="26"/>
          <w:szCs w:val="26"/>
          <w:lang w:eastAsia="ru-RU"/>
        </w:rPr>
        <w:t xml:space="preserve">                                                                                 «Студенец»</w:t>
      </w:r>
    </w:p>
    <w:p w:rsidR="007E0355" w:rsidRDefault="007E0355" w:rsidP="007E0355">
      <w:pPr>
        <w:spacing w:after="0"/>
        <w:jc w:val="center"/>
        <w:rPr>
          <w:rFonts w:ascii="Times New Roman" w:hAnsi="Times New Roman"/>
          <w:spacing w:val="-6"/>
          <w:sz w:val="26"/>
          <w:szCs w:val="26"/>
          <w:lang w:eastAsia="ru-RU"/>
        </w:rPr>
      </w:pPr>
    </w:p>
    <w:p w:rsidR="007E0355" w:rsidRDefault="007E0355" w:rsidP="007E0355">
      <w:pPr>
        <w:spacing w:after="0"/>
        <w:jc w:val="center"/>
        <w:rPr>
          <w:rFonts w:ascii="Times New Roman" w:hAnsi="Times New Roman"/>
          <w:spacing w:val="-6"/>
          <w:sz w:val="26"/>
          <w:szCs w:val="26"/>
          <w:lang w:eastAsia="ru-RU"/>
        </w:rPr>
      </w:pPr>
    </w:p>
    <w:p w:rsidR="007E0355" w:rsidRDefault="007E0355" w:rsidP="007E0355">
      <w:pPr>
        <w:spacing w:after="0"/>
        <w:jc w:val="center"/>
        <w:rPr>
          <w:rFonts w:ascii="Times New Roman" w:hAnsi="Times New Roman"/>
          <w:spacing w:val="-6"/>
          <w:sz w:val="26"/>
          <w:szCs w:val="26"/>
          <w:lang w:eastAsia="ru-RU"/>
        </w:rPr>
      </w:pPr>
    </w:p>
    <w:p w:rsidR="007E0355" w:rsidRPr="007E0355" w:rsidRDefault="007E0355" w:rsidP="007E0355">
      <w:pPr>
        <w:spacing w:after="0"/>
        <w:jc w:val="center"/>
        <w:rPr>
          <w:rFonts w:ascii="Times New Roman" w:hAnsi="Times New Roman"/>
          <w:b/>
          <w:spacing w:val="-6"/>
          <w:sz w:val="26"/>
          <w:szCs w:val="26"/>
          <w:lang w:eastAsia="ru-RU"/>
        </w:rPr>
      </w:pPr>
      <w:r w:rsidRPr="007E0355">
        <w:rPr>
          <w:rFonts w:ascii="Times New Roman" w:hAnsi="Times New Roman"/>
          <w:b/>
          <w:spacing w:val="-6"/>
          <w:sz w:val="26"/>
          <w:szCs w:val="26"/>
          <w:lang w:eastAsia="ru-RU"/>
        </w:rPr>
        <w:t>КНИГА</w:t>
      </w:r>
    </w:p>
    <w:p w:rsidR="007E0355" w:rsidRPr="007E0355" w:rsidRDefault="007E0355" w:rsidP="007E0355">
      <w:pPr>
        <w:spacing w:after="0"/>
        <w:jc w:val="center"/>
        <w:rPr>
          <w:rFonts w:ascii="Times New Roman" w:hAnsi="Times New Roman"/>
          <w:b/>
          <w:spacing w:val="-6"/>
          <w:sz w:val="26"/>
          <w:szCs w:val="26"/>
          <w:lang w:eastAsia="ru-RU"/>
        </w:rPr>
      </w:pPr>
      <w:r w:rsidRPr="007E0355">
        <w:rPr>
          <w:rFonts w:ascii="Times New Roman" w:hAnsi="Times New Roman"/>
          <w:b/>
          <w:spacing w:val="-6"/>
          <w:sz w:val="26"/>
          <w:szCs w:val="26"/>
          <w:lang w:eastAsia="ru-RU"/>
        </w:rPr>
        <w:t>регистрации захоронения на общественном кладбище</w:t>
      </w:r>
    </w:p>
    <w:p w:rsidR="007E0355" w:rsidRPr="007E0355" w:rsidRDefault="007E0355" w:rsidP="007E0355">
      <w:pPr>
        <w:spacing w:after="0"/>
        <w:jc w:val="center"/>
        <w:rPr>
          <w:rFonts w:ascii="Times New Roman" w:hAnsi="Times New Roman"/>
          <w:b/>
          <w:spacing w:val="-6"/>
          <w:sz w:val="26"/>
          <w:szCs w:val="26"/>
          <w:lang w:eastAsia="ru-RU"/>
        </w:rPr>
      </w:pPr>
      <w:r w:rsidRPr="007E0355">
        <w:rPr>
          <w:rFonts w:ascii="Times New Roman" w:hAnsi="Times New Roman"/>
          <w:b/>
          <w:spacing w:val="-6"/>
          <w:sz w:val="26"/>
          <w:szCs w:val="26"/>
          <w:lang w:eastAsia="ru-RU"/>
        </w:rPr>
        <w:t>сельского поселения «Студенец»</w:t>
      </w:r>
    </w:p>
    <w:p w:rsidR="007E0355" w:rsidRPr="007E0355" w:rsidRDefault="007E0355" w:rsidP="007E0355">
      <w:pPr>
        <w:spacing w:after="0"/>
        <w:jc w:val="center"/>
        <w:rPr>
          <w:rFonts w:ascii="Times New Roman" w:hAnsi="Times New Roman"/>
          <w:b/>
          <w:spacing w:val="-6"/>
          <w:sz w:val="26"/>
          <w:szCs w:val="26"/>
          <w:lang w:eastAsia="ru-RU"/>
        </w:rPr>
      </w:pPr>
      <w:r w:rsidRPr="007E0355">
        <w:rPr>
          <w:rFonts w:ascii="Times New Roman" w:hAnsi="Times New Roman"/>
          <w:b/>
          <w:spacing w:val="-6"/>
          <w:sz w:val="26"/>
          <w:szCs w:val="26"/>
          <w:lang w:eastAsia="ru-RU"/>
        </w:rPr>
        <w:t>(д. Вогваздино)</w:t>
      </w:r>
    </w:p>
    <w:p w:rsidR="005B15B4" w:rsidRPr="005B15B4" w:rsidRDefault="005B15B4" w:rsidP="007E0355">
      <w:pPr>
        <w:jc w:val="right"/>
        <w:rPr>
          <w:rFonts w:ascii="Times New Roman" w:hAnsi="Times New Roman"/>
          <w:spacing w:val="-6"/>
          <w:sz w:val="26"/>
          <w:szCs w:val="26"/>
          <w:lang w:eastAsia="ru-RU"/>
        </w:rPr>
      </w:pPr>
    </w:p>
    <w:p w:rsidR="005B15B4" w:rsidRPr="005B15B4" w:rsidRDefault="005B15B4" w:rsidP="005B15B4">
      <w:pPr>
        <w:rPr>
          <w:rFonts w:ascii="Times New Roman" w:hAnsi="Times New Roman"/>
          <w:spacing w:val="-6"/>
          <w:sz w:val="26"/>
          <w:szCs w:val="26"/>
          <w:lang w:eastAsia="ru-RU"/>
        </w:rPr>
      </w:pPr>
    </w:p>
    <w:p w:rsidR="005B15B4" w:rsidRPr="005B15B4" w:rsidRDefault="005B15B4" w:rsidP="005B15B4">
      <w:pPr>
        <w:rPr>
          <w:rFonts w:ascii="Times New Roman" w:hAnsi="Times New Roman"/>
          <w:spacing w:val="-6"/>
          <w:sz w:val="26"/>
          <w:szCs w:val="26"/>
          <w:lang w:eastAsia="ru-RU"/>
        </w:rPr>
      </w:pPr>
    </w:p>
    <w:bookmarkStart w:id="1" w:name="_MON_1554488263"/>
    <w:bookmarkEnd w:id="1"/>
    <w:p w:rsidR="00262CC2" w:rsidRPr="005B15B4" w:rsidRDefault="001D5225" w:rsidP="00262CC2">
      <w:pPr>
        <w:rPr>
          <w:rFonts w:ascii="Times New Roman" w:hAnsi="Times New Roman"/>
          <w:spacing w:val="-6"/>
          <w:sz w:val="26"/>
          <w:szCs w:val="26"/>
          <w:lang w:eastAsia="ru-RU"/>
        </w:rPr>
      </w:pPr>
      <w:r>
        <w:rPr>
          <w:rFonts w:ascii="Times New Roman" w:hAnsi="Times New Roman"/>
          <w:spacing w:val="-6"/>
          <w:sz w:val="26"/>
          <w:szCs w:val="26"/>
          <w:lang w:eastAsia="ru-RU"/>
        </w:rPr>
        <w:object w:dxaOrig="9747" w:dyaOrig="2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146.05pt" o:ole="">
            <v:imagedata r:id="rId10" o:title=""/>
          </v:shape>
          <o:OLEObject Type="Embed" ProgID="Excel.Sheet.12" ShapeID="_x0000_i1025" DrawAspect="Content" ObjectID="_1560744584" r:id="rId11"/>
        </w:object>
      </w:r>
    </w:p>
    <w:p w:rsidR="00262CC2" w:rsidRPr="005B15B4" w:rsidRDefault="00F90000" w:rsidP="00F90000">
      <w:pPr>
        <w:rPr>
          <w:rFonts w:ascii="Times New Roman" w:hAnsi="Times New Roman"/>
          <w:spacing w:val="-6"/>
          <w:sz w:val="26"/>
          <w:szCs w:val="26"/>
          <w:lang w:eastAsia="ru-RU"/>
        </w:rPr>
      </w:pPr>
      <w:r>
        <w:rPr>
          <w:rFonts w:ascii="Times New Roman" w:hAnsi="Times New Roman"/>
          <w:spacing w:val="-6"/>
          <w:sz w:val="26"/>
          <w:szCs w:val="26"/>
          <w:lang w:eastAsia="ru-RU"/>
        </w:rPr>
        <w:t>Хранить:                                                                                                           Год____________</w:t>
      </w:r>
    </w:p>
    <w:p w:rsidR="00F631C1" w:rsidRPr="005B15B4" w:rsidRDefault="00F631C1" w:rsidP="00F631C1">
      <w:pPr>
        <w:widowControl w:val="0"/>
        <w:autoSpaceDE w:val="0"/>
        <w:autoSpaceDN w:val="0"/>
        <w:adjustRightInd w:val="0"/>
        <w:spacing w:after="0" w:line="240" w:lineRule="auto"/>
        <w:jc w:val="center"/>
        <w:rPr>
          <w:rFonts w:ascii="Times New Roman" w:hAnsi="Times New Roman"/>
          <w:spacing w:val="-6"/>
          <w:sz w:val="26"/>
          <w:szCs w:val="26"/>
          <w:lang w:eastAsia="ru-RU"/>
        </w:rPr>
      </w:pPr>
    </w:p>
    <w:p w:rsidR="00B57BCB" w:rsidRPr="005B15B4" w:rsidRDefault="00B57BCB" w:rsidP="00B57BCB">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944E4E" w:rsidRPr="005B15B4" w:rsidRDefault="00944E4E" w:rsidP="00944E4E">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B57BCB" w:rsidRPr="005B15B4" w:rsidRDefault="00B57BCB" w:rsidP="00944E4E">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B57BCB" w:rsidRPr="005B15B4" w:rsidRDefault="00B57BCB" w:rsidP="00944E4E">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B57BCB" w:rsidRPr="005B15B4" w:rsidRDefault="00B57BCB" w:rsidP="00944E4E">
      <w:pPr>
        <w:widowControl w:val="0"/>
        <w:autoSpaceDE w:val="0"/>
        <w:autoSpaceDN w:val="0"/>
        <w:adjustRightInd w:val="0"/>
        <w:spacing w:after="0" w:line="240" w:lineRule="auto"/>
        <w:ind w:firstLine="709"/>
        <w:jc w:val="both"/>
        <w:rPr>
          <w:rFonts w:ascii="Times New Roman" w:hAnsi="Times New Roman"/>
          <w:spacing w:val="-6"/>
          <w:sz w:val="26"/>
          <w:szCs w:val="26"/>
          <w:lang w:eastAsia="ru-RU"/>
        </w:rPr>
      </w:pPr>
    </w:p>
    <w:p w:rsidR="00B57BCB" w:rsidRDefault="00B57BCB" w:rsidP="00944E4E">
      <w:pPr>
        <w:widowControl w:val="0"/>
        <w:autoSpaceDE w:val="0"/>
        <w:autoSpaceDN w:val="0"/>
        <w:adjustRightInd w:val="0"/>
        <w:spacing w:after="0" w:line="240" w:lineRule="auto"/>
        <w:ind w:firstLine="709"/>
        <w:jc w:val="both"/>
        <w:rPr>
          <w:rFonts w:ascii="Times New Roman" w:hAnsi="Times New Roman"/>
          <w:b/>
          <w:spacing w:val="-6"/>
          <w:sz w:val="26"/>
          <w:szCs w:val="26"/>
          <w:lang w:eastAsia="ru-RU"/>
        </w:rPr>
      </w:pPr>
    </w:p>
    <w:p w:rsidR="00B57BCB" w:rsidRDefault="00B57BCB" w:rsidP="00944E4E">
      <w:pPr>
        <w:widowControl w:val="0"/>
        <w:autoSpaceDE w:val="0"/>
        <w:autoSpaceDN w:val="0"/>
        <w:adjustRightInd w:val="0"/>
        <w:spacing w:after="0" w:line="240" w:lineRule="auto"/>
        <w:ind w:firstLine="709"/>
        <w:jc w:val="both"/>
        <w:rPr>
          <w:rFonts w:ascii="Times New Roman" w:hAnsi="Times New Roman"/>
          <w:b/>
          <w:spacing w:val="-6"/>
          <w:sz w:val="26"/>
          <w:szCs w:val="26"/>
          <w:lang w:eastAsia="ru-RU"/>
        </w:rPr>
      </w:pPr>
    </w:p>
    <w:p w:rsidR="00B57BCB" w:rsidRDefault="00B57BCB" w:rsidP="00944E4E">
      <w:pPr>
        <w:widowControl w:val="0"/>
        <w:autoSpaceDE w:val="0"/>
        <w:autoSpaceDN w:val="0"/>
        <w:adjustRightInd w:val="0"/>
        <w:spacing w:after="0" w:line="240" w:lineRule="auto"/>
        <w:ind w:firstLine="709"/>
        <w:jc w:val="both"/>
        <w:rPr>
          <w:rFonts w:ascii="Times New Roman" w:hAnsi="Times New Roman"/>
          <w:b/>
          <w:spacing w:val="-6"/>
          <w:sz w:val="26"/>
          <w:szCs w:val="26"/>
          <w:lang w:eastAsia="ru-RU"/>
        </w:rPr>
      </w:pPr>
    </w:p>
    <w:p w:rsidR="00B57BCB" w:rsidRDefault="00B57BCB" w:rsidP="00944E4E">
      <w:pPr>
        <w:widowControl w:val="0"/>
        <w:autoSpaceDE w:val="0"/>
        <w:autoSpaceDN w:val="0"/>
        <w:adjustRightInd w:val="0"/>
        <w:spacing w:after="0" w:line="240" w:lineRule="auto"/>
        <w:ind w:firstLine="709"/>
        <w:jc w:val="both"/>
        <w:rPr>
          <w:rFonts w:ascii="Times New Roman" w:hAnsi="Times New Roman"/>
          <w:b/>
          <w:spacing w:val="-6"/>
          <w:sz w:val="26"/>
          <w:szCs w:val="26"/>
          <w:lang w:eastAsia="ru-RU"/>
        </w:rPr>
      </w:pPr>
    </w:p>
    <w:p w:rsidR="00B57BCB" w:rsidRDefault="00B57BCB" w:rsidP="00944E4E">
      <w:pPr>
        <w:widowControl w:val="0"/>
        <w:autoSpaceDE w:val="0"/>
        <w:autoSpaceDN w:val="0"/>
        <w:adjustRightInd w:val="0"/>
        <w:spacing w:after="0" w:line="240" w:lineRule="auto"/>
        <w:ind w:firstLine="709"/>
        <w:jc w:val="both"/>
        <w:rPr>
          <w:rFonts w:ascii="Times New Roman" w:hAnsi="Times New Roman"/>
          <w:b/>
          <w:spacing w:val="-6"/>
          <w:sz w:val="26"/>
          <w:szCs w:val="26"/>
          <w:lang w:eastAsia="ru-RU"/>
        </w:rPr>
      </w:pPr>
    </w:p>
    <w:p w:rsidR="00262CC2" w:rsidRDefault="00262CC2" w:rsidP="00944E4E">
      <w:pPr>
        <w:widowControl w:val="0"/>
        <w:autoSpaceDE w:val="0"/>
        <w:autoSpaceDN w:val="0"/>
        <w:adjustRightInd w:val="0"/>
        <w:spacing w:after="0" w:line="240" w:lineRule="auto"/>
        <w:ind w:firstLine="709"/>
        <w:jc w:val="both"/>
        <w:rPr>
          <w:rFonts w:ascii="Times New Roman" w:hAnsi="Times New Roman"/>
          <w:b/>
          <w:spacing w:val="-6"/>
          <w:sz w:val="26"/>
          <w:szCs w:val="26"/>
          <w:lang w:eastAsia="ru-RU"/>
        </w:rPr>
      </w:pPr>
    </w:p>
    <w:p w:rsidR="00262CC2" w:rsidRDefault="00262CC2" w:rsidP="00944E4E">
      <w:pPr>
        <w:widowControl w:val="0"/>
        <w:autoSpaceDE w:val="0"/>
        <w:autoSpaceDN w:val="0"/>
        <w:adjustRightInd w:val="0"/>
        <w:spacing w:after="0" w:line="240" w:lineRule="auto"/>
        <w:ind w:firstLine="709"/>
        <w:jc w:val="both"/>
        <w:rPr>
          <w:rFonts w:ascii="Times New Roman" w:hAnsi="Times New Roman"/>
          <w:b/>
          <w:spacing w:val="-6"/>
          <w:sz w:val="26"/>
          <w:szCs w:val="26"/>
          <w:lang w:eastAsia="ru-RU"/>
        </w:rPr>
      </w:pPr>
    </w:p>
    <w:p w:rsidR="00944E4E" w:rsidRPr="00944E4E" w:rsidRDefault="00944E4E" w:rsidP="007E0355">
      <w:pPr>
        <w:widowControl w:val="0"/>
        <w:autoSpaceDE w:val="0"/>
        <w:autoSpaceDN w:val="0"/>
        <w:adjustRightInd w:val="0"/>
        <w:spacing w:after="0" w:line="240" w:lineRule="auto"/>
        <w:ind w:firstLine="142"/>
        <w:rPr>
          <w:rFonts w:ascii="Times New Roman" w:eastAsia="Times New Roman" w:hAnsi="Times New Roman"/>
          <w:b/>
          <w:bCs/>
          <w:sz w:val="28"/>
          <w:szCs w:val="28"/>
          <w:lang w:eastAsia="ru-RU"/>
        </w:rPr>
      </w:pPr>
    </w:p>
    <w:sectPr w:rsidR="00944E4E" w:rsidRPr="00944E4E" w:rsidSect="00E1430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45" w:rsidRDefault="00561B45" w:rsidP="000D3E87">
      <w:pPr>
        <w:spacing w:after="0" w:line="240" w:lineRule="auto"/>
      </w:pPr>
      <w:r>
        <w:separator/>
      </w:r>
    </w:p>
  </w:endnote>
  <w:endnote w:type="continuationSeparator" w:id="0">
    <w:p w:rsidR="00561B45" w:rsidRDefault="00561B45" w:rsidP="000D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45" w:rsidRDefault="00561B45" w:rsidP="000D3E87">
      <w:pPr>
        <w:spacing w:after="0" w:line="240" w:lineRule="auto"/>
      </w:pPr>
      <w:r>
        <w:separator/>
      </w:r>
    </w:p>
  </w:footnote>
  <w:footnote w:type="continuationSeparator" w:id="0">
    <w:p w:rsidR="00561B45" w:rsidRDefault="00561B45" w:rsidP="000D3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552DB"/>
    <w:multiLevelType w:val="hybridMultilevel"/>
    <w:tmpl w:val="D01E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1CE1E3E"/>
    <w:multiLevelType w:val="hybridMultilevel"/>
    <w:tmpl w:val="E5B85F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E034A1"/>
    <w:multiLevelType w:val="hybridMultilevel"/>
    <w:tmpl w:val="5F8CF86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BA970ED"/>
    <w:multiLevelType w:val="multilevel"/>
    <w:tmpl w:val="21088CFE"/>
    <w:lvl w:ilvl="0">
      <w:start w:val="2"/>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2">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145D3D"/>
    <w:multiLevelType w:val="hybridMultilevel"/>
    <w:tmpl w:val="737E1E82"/>
    <w:lvl w:ilvl="0" w:tplc="320681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6A35380"/>
    <w:multiLevelType w:val="multilevel"/>
    <w:tmpl w:val="2EE0D684"/>
    <w:lvl w:ilvl="0">
      <w:start w:val="2"/>
      <w:numFmt w:val="decimal"/>
      <w:lvlText w:val="%1."/>
      <w:lvlJc w:val="left"/>
      <w:pPr>
        <w:ind w:left="390" w:hanging="390"/>
      </w:pPr>
      <w:rPr>
        <w:rFonts w:hint="default"/>
        <w:color w:val="000000"/>
      </w:rPr>
    </w:lvl>
    <w:lvl w:ilvl="1">
      <w:start w:val="6"/>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4"/>
  </w:num>
  <w:num w:numId="4">
    <w:abstractNumId w:val="15"/>
  </w:num>
  <w:num w:numId="5">
    <w:abstractNumId w:val="10"/>
  </w:num>
  <w:num w:numId="6">
    <w:abstractNumId w:val="16"/>
  </w:num>
  <w:num w:numId="7">
    <w:abstractNumId w:val="4"/>
  </w:num>
  <w:num w:numId="8">
    <w:abstractNumId w:val="38"/>
  </w:num>
  <w:num w:numId="9">
    <w:abstractNumId w:val="26"/>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8"/>
  </w:num>
  <w:num w:numId="16">
    <w:abstractNumId w:val="19"/>
  </w:num>
  <w:num w:numId="17">
    <w:abstractNumId w:val="35"/>
  </w:num>
  <w:num w:numId="18">
    <w:abstractNumId w:val="6"/>
  </w:num>
  <w:num w:numId="19">
    <w:abstractNumId w:val="3"/>
  </w:num>
  <w:num w:numId="20">
    <w:abstractNumId w:val="2"/>
  </w:num>
  <w:num w:numId="21">
    <w:abstractNumId w:val="28"/>
  </w:num>
  <w:num w:numId="22">
    <w:abstractNumId w:val="22"/>
  </w:num>
  <w:num w:numId="23">
    <w:abstractNumId w:val="23"/>
  </w:num>
  <w:num w:numId="24">
    <w:abstractNumId w:val="20"/>
  </w:num>
  <w:num w:numId="25">
    <w:abstractNumId w:val="37"/>
  </w:num>
  <w:num w:numId="26">
    <w:abstractNumId w:val="8"/>
  </w:num>
  <w:num w:numId="27">
    <w:abstractNumId w:val="17"/>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31"/>
  </w:num>
  <w:num w:numId="32">
    <w:abstractNumId w:val="11"/>
  </w:num>
  <w:num w:numId="33">
    <w:abstractNumId w:val="29"/>
  </w:num>
  <w:num w:numId="34">
    <w:abstractNumId w:val="1"/>
  </w:num>
  <w:num w:numId="35">
    <w:abstractNumId w:val="12"/>
  </w:num>
  <w:num w:numId="36">
    <w:abstractNumId w:val="9"/>
  </w:num>
  <w:num w:numId="37">
    <w:abstractNumId w:val="33"/>
  </w:num>
  <w:num w:numId="38">
    <w:abstractNumId w:val="13"/>
  </w:num>
  <w:num w:numId="39">
    <w:abstractNumId w:val="36"/>
  </w:num>
  <w:num w:numId="40">
    <w:abstractNumId w:val="24"/>
  </w:num>
  <w:num w:numId="41">
    <w:abstractNumId w:val="32"/>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4E"/>
    <w:rsid w:val="00000F27"/>
    <w:rsid w:val="00001F34"/>
    <w:rsid w:val="00002CDF"/>
    <w:rsid w:val="000030F0"/>
    <w:rsid w:val="000039FB"/>
    <w:rsid w:val="00003F68"/>
    <w:rsid w:val="0000419B"/>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565C"/>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2A3"/>
    <w:rsid w:val="00064C39"/>
    <w:rsid w:val="00064EAA"/>
    <w:rsid w:val="000664B8"/>
    <w:rsid w:val="00067053"/>
    <w:rsid w:val="00070849"/>
    <w:rsid w:val="00071752"/>
    <w:rsid w:val="00071AA4"/>
    <w:rsid w:val="00072047"/>
    <w:rsid w:val="000726E6"/>
    <w:rsid w:val="000737B6"/>
    <w:rsid w:val="00074317"/>
    <w:rsid w:val="00074E73"/>
    <w:rsid w:val="00075810"/>
    <w:rsid w:val="00075954"/>
    <w:rsid w:val="00075E62"/>
    <w:rsid w:val="00077D8F"/>
    <w:rsid w:val="00081311"/>
    <w:rsid w:val="000813EE"/>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4F2F"/>
    <w:rsid w:val="000A5486"/>
    <w:rsid w:val="000A63CF"/>
    <w:rsid w:val="000A6FA9"/>
    <w:rsid w:val="000B12B9"/>
    <w:rsid w:val="000B12D4"/>
    <w:rsid w:val="000B2798"/>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3E87"/>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12"/>
    <w:rsid w:val="0010362D"/>
    <w:rsid w:val="0010399E"/>
    <w:rsid w:val="00104906"/>
    <w:rsid w:val="001053D5"/>
    <w:rsid w:val="00105EC9"/>
    <w:rsid w:val="001070FF"/>
    <w:rsid w:val="001077D0"/>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01BA"/>
    <w:rsid w:val="00131A41"/>
    <w:rsid w:val="00136D09"/>
    <w:rsid w:val="00137959"/>
    <w:rsid w:val="0013795C"/>
    <w:rsid w:val="00140550"/>
    <w:rsid w:val="001423BC"/>
    <w:rsid w:val="00142C4C"/>
    <w:rsid w:val="00143D1A"/>
    <w:rsid w:val="00143F35"/>
    <w:rsid w:val="001445CB"/>
    <w:rsid w:val="00147752"/>
    <w:rsid w:val="00147A74"/>
    <w:rsid w:val="00147F65"/>
    <w:rsid w:val="001507D7"/>
    <w:rsid w:val="00150AE1"/>
    <w:rsid w:val="00152279"/>
    <w:rsid w:val="00157FC7"/>
    <w:rsid w:val="0016011E"/>
    <w:rsid w:val="00160A9D"/>
    <w:rsid w:val="001613D4"/>
    <w:rsid w:val="00161D1A"/>
    <w:rsid w:val="00162354"/>
    <w:rsid w:val="0016386B"/>
    <w:rsid w:val="0016426F"/>
    <w:rsid w:val="00164E22"/>
    <w:rsid w:val="00166865"/>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50F4"/>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2DA"/>
    <w:rsid w:val="001D0391"/>
    <w:rsid w:val="001D20BD"/>
    <w:rsid w:val="001D2129"/>
    <w:rsid w:val="001D231D"/>
    <w:rsid w:val="001D29AB"/>
    <w:rsid w:val="001D3839"/>
    <w:rsid w:val="001D4F51"/>
    <w:rsid w:val="001D5225"/>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7E4"/>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0B7"/>
    <w:rsid w:val="00256159"/>
    <w:rsid w:val="002579FB"/>
    <w:rsid w:val="002606D8"/>
    <w:rsid w:val="00261BF2"/>
    <w:rsid w:val="00262CC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0D1D"/>
    <w:rsid w:val="00281BB4"/>
    <w:rsid w:val="002845A5"/>
    <w:rsid w:val="0028481B"/>
    <w:rsid w:val="00287848"/>
    <w:rsid w:val="00290C51"/>
    <w:rsid w:val="00290E15"/>
    <w:rsid w:val="002953A7"/>
    <w:rsid w:val="00295F8A"/>
    <w:rsid w:val="00297B0B"/>
    <w:rsid w:val="00297DEF"/>
    <w:rsid w:val="002A0BF4"/>
    <w:rsid w:val="002A1A73"/>
    <w:rsid w:val="002A1DC0"/>
    <w:rsid w:val="002A25E9"/>
    <w:rsid w:val="002A517D"/>
    <w:rsid w:val="002A712A"/>
    <w:rsid w:val="002B1766"/>
    <w:rsid w:val="002B18D6"/>
    <w:rsid w:val="002B44F1"/>
    <w:rsid w:val="002B4974"/>
    <w:rsid w:val="002B599A"/>
    <w:rsid w:val="002B6241"/>
    <w:rsid w:val="002C0480"/>
    <w:rsid w:val="002C0A2C"/>
    <w:rsid w:val="002C0F23"/>
    <w:rsid w:val="002C165A"/>
    <w:rsid w:val="002C237C"/>
    <w:rsid w:val="002C4C57"/>
    <w:rsid w:val="002C4E3B"/>
    <w:rsid w:val="002C5537"/>
    <w:rsid w:val="002C65FF"/>
    <w:rsid w:val="002C7D6B"/>
    <w:rsid w:val="002D0E19"/>
    <w:rsid w:val="002D179A"/>
    <w:rsid w:val="002D21DF"/>
    <w:rsid w:val="002D2238"/>
    <w:rsid w:val="002D317A"/>
    <w:rsid w:val="002D44CD"/>
    <w:rsid w:val="002D5170"/>
    <w:rsid w:val="002D5924"/>
    <w:rsid w:val="002E0551"/>
    <w:rsid w:val="002E05CF"/>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253F"/>
    <w:rsid w:val="00323AE7"/>
    <w:rsid w:val="00324300"/>
    <w:rsid w:val="00324DB8"/>
    <w:rsid w:val="003250A8"/>
    <w:rsid w:val="003255F8"/>
    <w:rsid w:val="00326601"/>
    <w:rsid w:val="00326715"/>
    <w:rsid w:val="00326721"/>
    <w:rsid w:val="0032794F"/>
    <w:rsid w:val="00327A6F"/>
    <w:rsid w:val="003302E3"/>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032E"/>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1790"/>
    <w:rsid w:val="00372EC2"/>
    <w:rsid w:val="00373BA0"/>
    <w:rsid w:val="00375D21"/>
    <w:rsid w:val="00376A9F"/>
    <w:rsid w:val="0038086D"/>
    <w:rsid w:val="00380F76"/>
    <w:rsid w:val="003814BC"/>
    <w:rsid w:val="00381FD3"/>
    <w:rsid w:val="003829E8"/>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47B"/>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5740"/>
    <w:rsid w:val="003D6C5D"/>
    <w:rsid w:val="003D7A6C"/>
    <w:rsid w:val="003D7B1A"/>
    <w:rsid w:val="003E0B13"/>
    <w:rsid w:val="003E1639"/>
    <w:rsid w:val="003E35C6"/>
    <w:rsid w:val="003E5B1D"/>
    <w:rsid w:val="003E64C7"/>
    <w:rsid w:val="003E799D"/>
    <w:rsid w:val="003F2B44"/>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3971"/>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50E3"/>
    <w:rsid w:val="00442990"/>
    <w:rsid w:val="00442E85"/>
    <w:rsid w:val="00443D52"/>
    <w:rsid w:val="004448BE"/>
    <w:rsid w:val="00446AA8"/>
    <w:rsid w:val="0045083D"/>
    <w:rsid w:val="0045149F"/>
    <w:rsid w:val="004518C4"/>
    <w:rsid w:val="0045225D"/>
    <w:rsid w:val="004522C1"/>
    <w:rsid w:val="00452499"/>
    <w:rsid w:val="00452645"/>
    <w:rsid w:val="0045277A"/>
    <w:rsid w:val="00452A45"/>
    <w:rsid w:val="00452F30"/>
    <w:rsid w:val="004536DD"/>
    <w:rsid w:val="004552D9"/>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13FA"/>
    <w:rsid w:val="004818DE"/>
    <w:rsid w:val="00482718"/>
    <w:rsid w:val="00482D2C"/>
    <w:rsid w:val="00482EB6"/>
    <w:rsid w:val="00486E23"/>
    <w:rsid w:val="004871E6"/>
    <w:rsid w:val="00487EB2"/>
    <w:rsid w:val="0049091A"/>
    <w:rsid w:val="00490DDA"/>
    <w:rsid w:val="004928BF"/>
    <w:rsid w:val="00493E6A"/>
    <w:rsid w:val="004944AA"/>
    <w:rsid w:val="004947FE"/>
    <w:rsid w:val="004950B5"/>
    <w:rsid w:val="004A1542"/>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0F4"/>
    <w:rsid w:val="004D1A84"/>
    <w:rsid w:val="004D2B27"/>
    <w:rsid w:val="004D4203"/>
    <w:rsid w:val="004D4D0D"/>
    <w:rsid w:val="004D4EF7"/>
    <w:rsid w:val="004D60A4"/>
    <w:rsid w:val="004E0435"/>
    <w:rsid w:val="004E0809"/>
    <w:rsid w:val="004E0D35"/>
    <w:rsid w:val="004E2A2F"/>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622"/>
    <w:rsid w:val="00502F49"/>
    <w:rsid w:val="005034CF"/>
    <w:rsid w:val="00503C49"/>
    <w:rsid w:val="005044F9"/>
    <w:rsid w:val="00505784"/>
    <w:rsid w:val="00507DAF"/>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363"/>
    <w:rsid w:val="00535D5D"/>
    <w:rsid w:val="00541DDF"/>
    <w:rsid w:val="005447CE"/>
    <w:rsid w:val="00546838"/>
    <w:rsid w:val="005500E9"/>
    <w:rsid w:val="00551E03"/>
    <w:rsid w:val="00552DA0"/>
    <w:rsid w:val="00553861"/>
    <w:rsid w:val="00554360"/>
    <w:rsid w:val="00557F65"/>
    <w:rsid w:val="00561B45"/>
    <w:rsid w:val="00562793"/>
    <w:rsid w:val="00562F5E"/>
    <w:rsid w:val="0056310C"/>
    <w:rsid w:val="0056422C"/>
    <w:rsid w:val="00564353"/>
    <w:rsid w:val="005659B3"/>
    <w:rsid w:val="00567826"/>
    <w:rsid w:val="00571EAE"/>
    <w:rsid w:val="005724A9"/>
    <w:rsid w:val="0057258F"/>
    <w:rsid w:val="00572594"/>
    <w:rsid w:val="00574AC8"/>
    <w:rsid w:val="00577F0C"/>
    <w:rsid w:val="005816FE"/>
    <w:rsid w:val="00582704"/>
    <w:rsid w:val="005837F6"/>
    <w:rsid w:val="0058459D"/>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65DD"/>
    <w:rsid w:val="005A7BBF"/>
    <w:rsid w:val="005A7CA9"/>
    <w:rsid w:val="005B07D8"/>
    <w:rsid w:val="005B140D"/>
    <w:rsid w:val="005B15B4"/>
    <w:rsid w:val="005B1A03"/>
    <w:rsid w:val="005B252B"/>
    <w:rsid w:val="005B3544"/>
    <w:rsid w:val="005B380E"/>
    <w:rsid w:val="005B4CA6"/>
    <w:rsid w:val="005B6431"/>
    <w:rsid w:val="005B7646"/>
    <w:rsid w:val="005C0FEB"/>
    <w:rsid w:val="005C2797"/>
    <w:rsid w:val="005C2F03"/>
    <w:rsid w:val="005C5CEC"/>
    <w:rsid w:val="005C7715"/>
    <w:rsid w:val="005C78C5"/>
    <w:rsid w:val="005C7B0E"/>
    <w:rsid w:val="005D1C90"/>
    <w:rsid w:val="005D1D52"/>
    <w:rsid w:val="005D2175"/>
    <w:rsid w:val="005D22BC"/>
    <w:rsid w:val="005D31B2"/>
    <w:rsid w:val="005D34DB"/>
    <w:rsid w:val="005D3D6B"/>
    <w:rsid w:val="005D4F76"/>
    <w:rsid w:val="005D541A"/>
    <w:rsid w:val="005D71E5"/>
    <w:rsid w:val="005D7339"/>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94F"/>
    <w:rsid w:val="00643CB1"/>
    <w:rsid w:val="0064506D"/>
    <w:rsid w:val="0064588A"/>
    <w:rsid w:val="006458F7"/>
    <w:rsid w:val="006461A7"/>
    <w:rsid w:val="00646C9B"/>
    <w:rsid w:val="00647776"/>
    <w:rsid w:val="006478DB"/>
    <w:rsid w:val="0065110C"/>
    <w:rsid w:val="0065119F"/>
    <w:rsid w:val="0065411D"/>
    <w:rsid w:val="00656A97"/>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6E9"/>
    <w:rsid w:val="00690837"/>
    <w:rsid w:val="006910C5"/>
    <w:rsid w:val="00691587"/>
    <w:rsid w:val="0069212B"/>
    <w:rsid w:val="00693C91"/>
    <w:rsid w:val="00694AEC"/>
    <w:rsid w:val="00696812"/>
    <w:rsid w:val="006977BB"/>
    <w:rsid w:val="00697924"/>
    <w:rsid w:val="00697FB2"/>
    <w:rsid w:val="006A0163"/>
    <w:rsid w:val="006A1A88"/>
    <w:rsid w:val="006A3135"/>
    <w:rsid w:val="006A3F7A"/>
    <w:rsid w:val="006A4D11"/>
    <w:rsid w:val="006A53C0"/>
    <w:rsid w:val="006A68A2"/>
    <w:rsid w:val="006A6AFA"/>
    <w:rsid w:val="006A6F73"/>
    <w:rsid w:val="006A7F65"/>
    <w:rsid w:val="006B0497"/>
    <w:rsid w:val="006B150A"/>
    <w:rsid w:val="006B2106"/>
    <w:rsid w:val="006B32F6"/>
    <w:rsid w:val="006B33CE"/>
    <w:rsid w:val="006B3955"/>
    <w:rsid w:val="006B3D02"/>
    <w:rsid w:val="006B4E8D"/>
    <w:rsid w:val="006B5493"/>
    <w:rsid w:val="006B672A"/>
    <w:rsid w:val="006B7EBA"/>
    <w:rsid w:val="006C248C"/>
    <w:rsid w:val="006C3128"/>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6F5EB7"/>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64C"/>
    <w:rsid w:val="00751D9E"/>
    <w:rsid w:val="00753869"/>
    <w:rsid w:val="00753CC3"/>
    <w:rsid w:val="007553E7"/>
    <w:rsid w:val="007574EE"/>
    <w:rsid w:val="007578B9"/>
    <w:rsid w:val="007602A1"/>
    <w:rsid w:val="00761054"/>
    <w:rsid w:val="00761AB9"/>
    <w:rsid w:val="00762887"/>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52BC"/>
    <w:rsid w:val="007C5513"/>
    <w:rsid w:val="007C67B6"/>
    <w:rsid w:val="007D026E"/>
    <w:rsid w:val="007D0400"/>
    <w:rsid w:val="007D0DD0"/>
    <w:rsid w:val="007D25EE"/>
    <w:rsid w:val="007D41B2"/>
    <w:rsid w:val="007D6C99"/>
    <w:rsid w:val="007D78D9"/>
    <w:rsid w:val="007D7F76"/>
    <w:rsid w:val="007E0355"/>
    <w:rsid w:val="007E3033"/>
    <w:rsid w:val="007E499B"/>
    <w:rsid w:val="007E5E91"/>
    <w:rsid w:val="007E7720"/>
    <w:rsid w:val="007E7D18"/>
    <w:rsid w:val="007F18E6"/>
    <w:rsid w:val="007F3652"/>
    <w:rsid w:val="007F7409"/>
    <w:rsid w:val="007F7E30"/>
    <w:rsid w:val="00800373"/>
    <w:rsid w:val="008018BE"/>
    <w:rsid w:val="008020EA"/>
    <w:rsid w:val="00802817"/>
    <w:rsid w:val="0080733C"/>
    <w:rsid w:val="00807D6A"/>
    <w:rsid w:val="0081230C"/>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6E84"/>
    <w:rsid w:val="00837BD7"/>
    <w:rsid w:val="00842771"/>
    <w:rsid w:val="00842D0B"/>
    <w:rsid w:val="0084489B"/>
    <w:rsid w:val="008466F2"/>
    <w:rsid w:val="0084696A"/>
    <w:rsid w:val="008476F8"/>
    <w:rsid w:val="00850A5F"/>
    <w:rsid w:val="00850D9E"/>
    <w:rsid w:val="00852BED"/>
    <w:rsid w:val="00852DE5"/>
    <w:rsid w:val="00855323"/>
    <w:rsid w:val="00856B5E"/>
    <w:rsid w:val="00861906"/>
    <w:rsid w:val="0086250C"/>
    <w:rsid w:val="008632A2"/>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630C"/>
    <w:rsid w:val="008A724A"/>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2721"/>
    <w:rsid w:val="008E4097"/>
    <w:rsid w:val="008E5913"/>
    <w:rsid w:val="008F05C2"/>
    <w:rsid w:val="008F0608"/>
    <w:rsid w:val="008F0AE2"/>
    <w:rsid w:val="008F13A2"/>
    <w:rsid w:val="008F16EF"/>
    <w:rsid w:val="008F3BC0"/>
    <w:rsid w:val="008F3F3B"/>
    <w:rsid w:val="008F58E3"/>
    <w:rsid w:val="008F7CBE"/>
    <w:rsid w:val="008F7CFC"/>
    <w:rsid w:val="008F7F33"/>
    <w:rsid w:val="00900FBE"/>
    <w:rsid w:val="00902624"/>
    <w:rsid w:val="009026BD"/>
    <w:rsid w:val="00902E4B"/>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331AC"/>
    <w:rsid w:val="009407B6"/>
    <w:rsid w:val="00941792"/>
    <w:rsid w:val="00941C11"/>
    <w:rsid w:val="00942071"/>
    <w:rsid w:val="00942D71"/>
    <w:rsid w:val="009438E8"/>
    <w:rsid w:val="00943C16"/>
    <w:rsid w:val="00944412"/>
    <w:rsid w:val="00944E4E"/>
    <w:rsid w:val="00944EFF"/>
    <w:rsid w:val="00946207"/>
    <w:rsid w:val="00946AB7"/>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0771"/>
    <w:rsid w:val="009A3C23"/>
    <w:rsid w:val="009A54CA"/>
    <w:rsid w:val="009A6605"/>
    <w:rsid w:val="009A774A"/>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2C26"/>
    <w:rsid w:val="009E5509"/>
    <w:rsid w:val="009E6672"/>
    <w:rsid w:val="009F01B5"/>
    <w:rsid w:val="009F0EC3"/>
    <w:rsid w:val="009F0F01"/>
    <w:rsid w:val="009F1731"/>
    <w:rsid w:val="009F1A95"/>
    <w:rsid w:val="009F3CEF"/>
    <w:rsid w:val="009F4871"/>
    <w:rsid w:val="009F4BC8"/>
    <w:rsid w:val="009F5C17"/>
    <w:rsid w:val="009F5FD7"/>
    <w:rsid w:val="009F6DD0"/>
    <w:rsid w:val="009F7473"/>
    <w:rsid w:val="009F789D"/>
    <w:rsid w:val="00A0074A"/>
    <w:rsid w:val="00A008DC"/>
    <w:rsid w:val="00A01367"/>
    <w:rsid w:val="00A0302D"/>
    <w:rsid w:val="00A0392F"/>
    <w:rsid w:val="00A04B0B"/>
    <w:rsid w:val="00A04D4F"/>
    <w:rsid w:val="00A06A0C"/>
    <w:rsid w:val="00A07F23"/>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2337"/>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19A"/>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28E7"/>
    <w:rsid w:val="00AA308D"/>
    <w:rsid w:val="00AA3746"/>
    <w:rsid w:val="00AA4064"/>
    <w:rsid w:val="00AA4FF7"/>
    <w:rsid w:val="00AA6484"/>
    <w:rsid w:val="00AA6806"/>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3280"/>
    <w:rsid w:val="00AC40C5"/>
    <w:rsid w:val="00AC417D"/>
    <w:rsid w:val="00AC424A"/>
    <w:rsid w:val="00AC48DE"/>
    <w:rsid w:val="00AC5F1B"/>
    <w:rsid w:val="00AC7203"/>
    <w:rsid w:val="00AD0A1B"/>
    <w:rsid w:val="00AD12F9"/>
    <w:rsid w:val="00AD32B4"/>
    <w:rsid w:val="00AD3A53"/>
    <w:rsid w:val="00AD3BD4"/>
    <w:rsid w:val="00AD4A52"/>
    <w:rsid w:val="00AD55F1"/>
    <w:rsid w:val="00AE15C0"/>
    <w:rsid w:val="00AE2E3B"/>
    <w:rsid w:val="00AE4AAA"/>
    <w:rsid w:val="00AE50FE"/>
    <w:rsid w:val="00AE5EB9"/>
    <w:rsid w:val="00AE6383"/>
    <w:rsid w:val="00AF0ED2"/>
    <w:rsid w:val="00AF5BE4"/>
    <w:rsid w:val="00AF6199"/>
    <w:rsid w:val="00AF61C4"/>
    <w:rsid w:val="00AF6896"/>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5694"/>
    <w:rsid w:val="00B365BC"/>
    <w:rsid w:val="00B36F98"/>
    <w:rsid w:val="00B403C3"/>
    <w:rsid w:val="00B408B2"/>
    <w:rsid w:val="00B42848"/>
    <w:rsid w:val="00B42A17"/>
    <w:rsid w:val="00B4315B"/>
    <w:rsid w:val="00B437A2"/>
    <w:rsid w:val="00B43CF1"/>
    <w:rsid w:val="00B44BED"/>
    <w:rsid w:val="00B46BC1"/>
    <w:rsid w:val="00B47FD6"/>
    <w:rsid w:val="00B51728"/>
    <w:rsid w:val="00B53B0B"/>
    <w:rsid w:val="00B5437A"/>
    <w:rsid w:val="00B571A0"/>
    <w:rsid w:val="00B57BCB"/>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1EDB"/>
    <w:rsid w:val="00B842EB"/>
    <w:rsid w:val="00B8539B"/>
    <w:rsid w:val="00B86BD7"/>
    <w:rsid w:val="00B904F0"/>
    <w:rsid w:val="00B9051C"/>
    <w:rsid w:val="00B912C6"/>
    <w:rsid w:val="00B93E4D"/>
    <w:rsid w:val="00B95F42"/>
    <w:rsid w:val="00B9644A"/>
    <w:rsid w:val="00B96584"/>
    <w:rsid w:val="00B97218"/>
    <w:rsid w:val="00BA40B2"/>
    <w:rsid w:val="00BA49E0"/>
    <w:rsid w:val="00BA53F3"/>
    <w:rsid w:val="00BA588C"/>
    <w:rsid w:val="00BA5CBC"/>
    <w:rsid w:val="00BA5D57"/>
    <w:rsid w:val="00BA5FCA"/>
    <w:rsid w:val="00BA60A6"/>
    <w:rsid w:val="00BB13B0"/>
    <w:rsid w:val="00BB1BCB"/>
    <w:rsid w:val="00BB33E2"/>
    <w:rsid w:val="00BB5183"/>
    <w:rsid w:val="00BB51D5"/>
    <w:rsid w:val="00BC006F"/>
    <w:rsid w:val="00BC0728"/>
    <w:rsid w:val="00BC137D"/>
    <w:rsid w:val="00BC178F"/>
    <w:rsid w:val="00BC28EA"/>
    <w:rsid w:val="00BC2BFE"/>
    <w:rsid w:val="00BC2DEE"/>
    <w:rsid w:val="00BC2F59"/>
    <w:rsid w:val="00BC3161"/>
    <w:rsid w:val="00BC3B67"/>
    <w:rsid w:val="00BC3FDA"/>
    <w:rsid w:val="00BC49C2"/>
    <w:rsid w:val="00BC57A3"/>
    <w:rsid w:val="00BC5DAF"/>
    <w:rsid w:val="00BC72D6"/>
    <w:rsid w:val="00BD0CFB"/>
    <w:rsid w:val="00BD1190"/>
    <w:rsid w:val="00BD285F"/>
    <w:rsid w:val="00BD50DE"/>
    <w:rsid w:val="00BD516D"/>
    <w:rsid w:val="00BD6833"/>
    <w:rsid w:val="00BD7406"/>
    <w:rsid w:val="00BD7C4E"/>
    <w:rsid w:val="00BE08A9"/>
    <w:rsid w:val="00BE0E18"/>
    <w:rsid w:val="00BE2C77"/>
    <w:rsid w:val="00BE4D63"/>
    <w:rsid w:val="00BE51D4"/>
    <w:rsid w:val="00BE667E"/>
    <w:rsid w:val="00BF08F3"/>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2C97"/>
    <w:rsid w:val="00C93EA8"/>
    <w:rsid w:val="00C95E48"/>
    <w:rsid w:val="00CA02AF"/>
    <w:rsid w:val="00CA2A91"/>
    <w:rsid w:val="00CB00BD"/>
    <w:rsid w:val="00CB4041"/>
    <w:rsid w:val="00CB5D22"/>
    <w:rsid w:val="00CB6B65"/>
    <w:rsid w:val="00CB71AE"/>
    <w:rsid w:val="00CC0FF2"/>
    <w:rsid w:val="00CC1864"/>
    <w:rsid w:val="00CC1EE3"/>
    <w:rsid w:val="00CC295A"/>
    <w:rsid w:val="00CC2B78"/>
    <w:rsid w:val="00CC69DD"/>
    <w:rsid w:val="00CC7A71"/>
    <w:rsid w:val="00CD2430"/>
    <w:rsid w:val="00CD2CC6"/>
    <w:rsid w:val="00CD3542"/>
    <w:rsid w:val="00CD3A5C"/>
    <w:rsid w:val="00CD4773"/>
    <w:rsid w:val="00CD61F3"/>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26CC"/>
    <w:rsid w:val="00D07C89"/>
    <w:rsid w:val="00D10720"/>
    <w:rsid w:val="00D1215D"/>
    <w:rsid w:val="00D1340A"/>
    <w:rsid w:val="00D13450"/>
    <w:rsid w:val="00D13826"/>
    <w:rsid w:val="00D1610C"/>
    <w:rsid w:val="00D16475"/>
    <w:rsid w:val="00D17082"/>
    <w:rsid w:val="00D207F0"/>
    <w:rsid w:val="00D21096"/>
    <w:rsid w:val="00D21872"/>
    <w:rsid w:val="00D22D65"/>
    <w:rsid w:val="00D248EA"/>
    <w:rsid w:val="00D2551D"/>
    <w:rsid w:val="00D258CF"/>
    <w:rsid w:val="00D270EF"/>
    <w:rsid w:val="00D2772A"/>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7FF5"/>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38C"/>
    <w:rsid w:val="00DC3CB9"/>
    <w:rsid w:val="00DC48E0"/>
    <w:rsid w:val="00DC6583"/>
    <w:rsid w:val="00DC6761"/>
    <w:rsid w:val="00DC7CB1"/>
    <w:rsid w:val="00DD067F"/>
    <w:rsid w:val="00DD1939"/>
    <w:rsid w:val="00DD1A2F"/>
    <w:rsid w:val="00DD26E5"/>
    <w:rsid w:val="00DD4754"/>
    <w:rsid w:val="00DD5FD4"/>
    <w:rsid w:val="00DD7965"/>
    <w:rsid w:val="00DE1470"/>
    <w:rsid w:val="00DE51FC"/>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4309"/>
    <w:rsid w:val="00E162AA"/>
    <w:rsid w:val="00E16BB5"/>
    <w:rsid w:val="00E202BD"/>
    <w:rsid w:val="00E21E36"/>
    <w:rsid w:val="00E22F06"/>
    <w:rsid w:val="00E23403"/>
    <w:rsid w:val="00E236A9"/>
    <w:rsid w:val="00E23C3B"/>
    <w:rsid w:val="00E23C3F"/>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249"/>
    <w:rsid w:val="00E4159F"/>
    <w:rsid w:val="00E417E4"/>
    <w:rsid w:val="00E4227C"/>
    <w:rsid w:val="00E422FA"/>
    <w:rsid w:val="00E43408"/>
    <w:rsid w:val="00E44BF7"/>
    <w:rsid w:val="00E50100"/>
    <w:rsid w:val="00E50CD9"/>
    <w:rsid w:val="00E50F97"/>
    <w:rsid w:val="00E5179F"/>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6C5B"/>
    <w:rsid w:val="00E77B66"/>
    <w:rsid w:val="00E81380"/>
    <w:rsid w:val="00E841BD"/>
    <w:rsid w:val="00E9053F"/>
    <w:rsid w:val="00E90B68"/>
    <w:rsid w:val="00E92466"/>
    <w:rsid w:val="00E9250E"/>
    <w:rsid w:val="00E925B7"/>
    <w:rsid w:val="00E9302F"/>
    <w:rsid w:val="00E93D2D"/>
    <w:rsid w:val="00E956C3"/>
    <w:rsid w:val="00E97399"/>
    <w:rsid w:val="00EA0BD5"/>
    <w:rsid w:val="00EA1279"/>
    <w:rsid w:val="00EA12BE"/>
    <w:rsid w:val="00EA1EE2"/>
    <w:rsid w:val="00EA1FC3"/>
    <w:rsid w:val="00EA42AB"/>
    <w:rsid w:val="00EA442F"/>
    <w:rsid w:val="00EA46A9"/>
    <w:rsid w:val="00EA7184"/>
    <w:rsid w:val="00EA7D23"/>
    <w:rsid w:val="00EB14AF"/>
    <w:rsid w:val="00EB2466"/>
    <w:rsid w:val="00EB2BC2"/>
    <w:rsid w:val="00EB53B4"/>
    <w:rsid w:val="00EB55C4"/>
    <w:rsid w:val="00EC055E"/>
    <w:rsid w:val="00EC0BC7"/>
    <w:rsid w:val="00EC250E"/>
    <w:rsid w:val="00EC2863"/>
    <w:rsid w:val="00EC29FB"/>
    <w:rsid w:val="00EC2A77"/>
    <w:rsid w:val="00EC2EC5"/>
    <w:rsid w:val="00EC3726"/>
    <w:rsid w:val="00EC3778"/>
    <w:rsid w:val="00EC455C"/>
    <w:rsid w:val="00EC7D14"/>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3AA1"/>
    <w:rsid w:val="00F04BEB"/>
    <w:rsid w:val="00F04C3D"/>
    <w:rsid w:val="00F04F5A"/>
    <w:rsid w:val="00F05E76"/>
    <w:rsid w:val="00F06CAB"/>
    <w:rsid w:val="00F06D67"/>
    <w:rsid w:val="00F07336"/>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27C8C"/>
    <w:rsid w:val="00F3211B"/>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31C1"/>
    <w:rsid w:val="00F6713D"/>
    <w:rsid w:val="00F7606D"/>
    <w:rsid w:val="00F769E9"/>
    <w:rsid w:val="00F76ADB"/>
    <w:rsid w:val="00F77359"/>
    <w:rsid w:val="00F80199"/>
    <w:rsid w:val="00F80E08"/>
    <w:rsid w:val="00F81A28"/>
    <w:rsid w:val="00F81C9B"/>
    <w:rsid w:val="00F8212A"/>
    <w:rsid w:val="00F823E7"/>
    <w:rsid w:val="00F82D78"/>
    <w:rsid w:val="00F851D7"/>
    <w:rsid w:val="00F87A93"/>
    <w:rsid w:val="00F90000"/>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642A3"/>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944E4E"/>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944E4E"/>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944E4E"/>
  </w:style>
  <w:style w:type="paragraph" w:customStyle="1" w:styleId="ConsPlusNormal">
    <w:name w:val="ConsPlusNormal"/>
    <w:link w:val="ConsPlusNormal0"/>
    <w:uiPriority w:val="99"/>
    <w:rsid w:val="00944E4E"/>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944E4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4E4E"/>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944E4E"/>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944E4E"/>
    <w:pPr>
      <w:tabs>
        <w:tab w:val="center" w:pos="4677"/>
        <w:tab w:val="right" w:pos="9355"/>
      </w:tabs>
    </w:pPr>
    <w:rPr>
      <w:rFonts w:eastAsia="Times New Roman"/>
      <w:lang w:eastAsia="ru-RU"/>
    </w:rPr>
  </w:style>
  <w:style w:type="character" w:customStyle="1" w:styleId="a4">
    <w:name w:val="Верхний колонтитул Знак"/>
    <w:link w:val="a3"/>
    <w:uiPriority w:val="99"/>
    <w:rsid w:val="00944E4E"/>
    <w:rPr>
      <w:rFonts w:ascii="Calibri" w:eastAsia="Times New Roman" w:hAnsi="Calibri" w:cs="Times New Roman"/>
      <w:lang w:eastAsia="ru-RU"/>
    </w:rPr>
  </w:style>
  <w:style w:type="paragraph" w:styleId="a5">
    <w:name w:val="footer"/>
    <w:basedOn w:val="a"/>
    <w:link w:val="a6"/>
    <w:uiPriority w:val="99"/>
    <w:rsid w:val="00944E4E"/>
    <w:pPr>
      <w:tabs>
        <w:tab w:val="center" w:pos="4677"/>
        <w:tab w:val="right" w:pos="9355"/>
      </w:tabs>
    </w:pPr>
    <w:rPr>
      <w:rFonts w:eastAsia="Times New Roman"/>
      <w:lang w:eastAsia="ru-RU"/>
    </w:rPr>
  </w:style>
  <w:style w:type="character" w:customStyle="1" w:styleId="a6">
    <w:name w:val="Нижний колонтитул Знак"/>
    <w:link w:val="a5"/>
    <w:uiPriority w:val="99"/>
    <w:rsid w:val="00944E4E"/>
    <w:rPr>
      <w:rFonts w:ascii="Calibri" w:eastAsia="Times New Roman" w:hAnsi="Calibri" w:cs="Times New Roman"/>
      <w:lang w:eastAsia="ru-RU"/>
    </w:rPr>
  </w:style>
  <w:style w:type="paragraph" w:styleId="a7">
    <w:name w:val="List Paragraph"/>
    <w:basedOn w:val="a"/>
    <w:uiPriority w:val="99"/>
    <w:qFormat/>
    <w:rsid w:val="00944E4E"/>
    <w:pPr>
      <w:ind w:left="720"/>
    </w:pPr>
    <w:rPr>
      <w:rFonts w:eastAsia="Times New Roman" w:cs="Calibri"/>
    </w:rPr>
  </w:style>
  <w:style w:type="paragraph" w:styleId="a8">
    <w:name w:val="Body Text"/>
    <w:basedOn w:val="a"/>
    <w:link w:val="a9"/>
    <w:uiPriority w:val="99"/>
    <w:semiHidden/>
    <w:rsid w:val="00944E4E"/>
    <w:pPr>
      <w:spacing w:after="120"/>
    </w:pPr>
    <w:rPr>
      <w:rFonts w:eastAsia="Times New Roman"/>
      <w:lang w:eastAsia="ru-RU"/>
    </w:rPr>
  </w:style>
  <w:style w:type="character" w:customStyle="1" w:styleId="a9">
    <w:name w:val="Основной текст Знак"/>
    <w:link w:val="a8"/>
    <w:uiPriority w:val="99"/>
    <w:semiHidden/>
    <w:rsid w:val="00944E4E"/>
    <w:rPr>
      <w:rFonts w:ascii="Calibri" w:eastAsia="Times New Roman" w:hAnsi="Calibri" w:cs="Times New Roman"/>
      <w:lang w:eastAsia="ru-RU"/>
    </w:rPr>
  </w:style>
  <w:style w:type="paragraph" w:customStyle="1" w:styleId="aa">
    <w:name w:val="А.Заголовок"/>
    <w:basedOn w:val="a"/>
    <w:uiPriority w:val="99"/>
    <w:rsid w:val="00944E4E"/>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944E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944E4E"/>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rsid w:val="00944E4E"/>
    <w:rPr>
      <w:rFonts w:ascii="Tahoma" w:eastAsia="Times New Roman" w:hAnsi="Tahoma" w:cs="Tahoma"/>
      <w:sz w:val="16"/>
      <w:szCs w:val="16"/>
      <w:lang w:eastAsia="ru-RU"/>
    </w:rPr>
  </w:style>
  <w:style w:type="character" w:styleId="ae">
    <w:name w:val="Hyperlink"/>
    <w:uiPriority w:val="99"/>
    <w:rsid w:val="00944E4E"/>
    <w:rPr>
      <w:rFonts w:cs="Times New Roman"/>
      <w:color w:val="0000FF"/>
      <w:u w:val="single"/>
    </w:rPr>
  </w:style>
  <w:style w:type="character" w:styleId="af">
    <w:name w:val="annotation reference"/>
    <w:uiPriority w:val="99"/>
    <w:semiHidden/>
    <w:rsid w:val="00944E4E"/>
    <w:rPr>
      <w:rFonts w:cs="Times New Roman"/>
      <w:sz w:val="16"/>
      <w:szCs w:val="16"/>
    </w:rPr>
  </w:style>
  <w:style w:type="paragraph" w:styleId="af0">
    <w:name w:val="annotation text"/>
    <w:basedOn w:val="a"/>
    <w:link w:val="af1"/>
    <w:uiPriority w:val="99"/>
    <w:semiHidden/>
    <w:rsid w:val="00944E4E"/>
    <w:pPr>
      <w:spacing w:line="240" w:lineRule="auto"/>
    </w:pPr>
    <w:rPr>
      <w:rFonts w:eastAsia="Times New Roman"/>
      <w:sz w:val="20"/>
      <w:szCs w:val="20"/>
      <w:lang w:eastAsia="ru-RU"/>
    </w:rPr>
  </w:style>
  <w:style w:type="character" w:customStyle="1" w:styleId="af1">
    <w:name w:val="Текст примечания Знак"/>
    <w:link w:val="af0"/>
    <w:uiPriority w:val="99"/>
    <w:semiHidden/>
    <w:rsid w:val="00944E4E"/>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944E4E"/>
    <w:rPr>
      <w:b/>
      <w:bCs/>
    </w:rPr>
  </w:style>
  <w:style w:type="character" w:customStyle="1" w:styleId="af3">
    <w:name w:val="Тема примечания Знак"/>
    <w:link w:val="af2"/>
    <w:uiPriority w:val="99"/>
    <w:semiHidden/>
    <w:rsid w:val="00944E4E"/>
    <w:rPr>
      <w:rFonts w:ascii="Calibri" w:eastAsia="Times New Roman" w:hAnsi="Calibri" w:cs="Times New Roman"/>
      <w:b/>
      <w:bCs/>
      <w:sz w:val="20"/>
      <w:szCs w:val="20"/>
      <w:lang w:eastAsia="ru-RU"/>
    </w:rPr>
  </w:style>
  <w:style w:type="paragraph" w:styleId="af4">
    <w:name w:val="Revision"/>
    <w:hidden/>
    <w:uiPriority w:val="99"/>
    <w:semiHidden/>
    <w:rsid w:val="00944E4E"/>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944E4E"/>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944E4E"/>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944E4E"/>
    <w:rPr>
      <w:rFonts w:ascii="Arial" w:eastAsia="Calibri" w:hAnsi="Arial" w:cs="Times New Roman"/>
      <w:sz w:val="26"/>
      <w:lang w:eastAsia="ru-RU"/>
    </w:rPr>
  </w:style>
  <w:style w:type="table" w:customStyle="1" w:styleId="12">
    <w:name w:val="Сетка таблицы1"/>
    <w:basedOn w:val="a1"/>
    <w:next w:val="ab"/>
    <w:uiPriority w:val="59"/>
    <w:rsid w:val="00944E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944E4E"/>
    <w:rPr>
      <w:rFonts w:ascii="Times New Roman" w:eastAsia="Times New Roman" w:hAnsi="Times New Roman"/>
      <w:sz w:val="24"/>
      <w:szCs w:val="24"/>
    </w:rPr>
  </w:style>
  <w:style w:type="table" w:customStyle="1" w:styleId="2">
    <w:name w:val="Сетка таблицы2"/>
    <w:basedOn w:val="a1"/>
    <w:next w:val="ab"/>
    <w:uiPriority w:val="59"/>
    <w:rsid w:val="00944E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uiPriority w:val="99"/>
    <w:semiHidden/>
    <w:unhideWhenUsed/>
    <w:rsid w:val="00944E4E"/>
    <w:rPr>
      <w:vertAlign w:val="superscript"/>
    </w:rPr>
  </w:style>
  <w:style w:type="paragraph" w:customStyle="1" w:styleId="13">
    <w:name w:val="Текст сноски1"/>
    <w:basedOn w:val="a"/>
    <w:next w:val="af9"/>
    <w:link w:val="14"/>
    <w:uiPriority w:val="99"/>
    <w:semiHidden/>
    <w:unhideWhenUsed/>
    <w:rsid w:val="00944E4E"/>
    <w:pPr>
      <w:spacing w:after="0" w:line="240" w:lineRule="auto"/>
    </w:pPr>
    <w:rPr>
      <w:rFonts w:ascii="Times New Roman" w:hAnsi="Times New Roman"/>
      <w:sz w:val="20"/>
      <w:szCs w:val="20"/>
      <w:lang w:eastAsia="ru-RU"/>
    </w:rPr>
  </w:style>
  <w:style w:type="character" w:customStyle="1" w:styleId="14">
    <w:name w:val="Текст сноски Знак1"/>
    <w:link w:val="13"/>
    <w:uiPriority w:val="99"/>
    <w:semiHidden/>
    <w:rsid w:val="00944E4E"/>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944E4E"/>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944E4E"/>
    <w:pPr>
      <w:spacing w:after="0" w:line="240" w:lineRule="auto"/>
    </w:pPr>
    <w:rPr>
      <w:rFonts w:ascii="Times New Roman" w:hAnsi="Times New Roman"/>
      <w:sz w:val="20"/>
      <w:szCs w:val="20"/>
    </w:rPr>
  </w:style>
  <w:style w:type="character" w:customStyle="1" w:styleId="afa">
    <w:name w:val="Текст сноски Знак"/>
    <w:link w:val="af9"/>
    <w:uiPriority w:val="99"/>
    <w:semiHidden/>
    <w:rsid w:val="00944E4E"/>
    <w:rPr>
      <w:rFonts w:ascii="Times New Roman" w:eastAsia="Calibri" w:hAnsi="Times New Roman" w:cs="Times New Roman"/>
      <w:sz w:val="20"/>
      <w:szCs w:val="20"/>
    </w:rPr>
  </w:style>
  <w:style w:type="table" w:customStyle="1" w:styleId="4">
    <w:name w:val="Сетка таблицы4"/>
    <w:basedOn w:val="a1"/>
    <w:next w:val="ab"/>
    <w:uiPriority w:val="59"/>
    <w:rsid w:val="000D3E8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0D3E8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0642A3"/>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642A3"/>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944E4E"/>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944E4E"/>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944E4E"/>
  </w:style>
  <w:style w:type="paragraph" w:customStyle="1" w:styleId="ConsPlusNormal">
    <w:name w:val="ConsPlusNormal"/>
    <w:link w:val="ConsPlusNormal0"/>
    <w:uiPriority w:val="99"/>
    <w:rsid w:val="00944E4E"/>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944E4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4E4E"/>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944E4E"/>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944E4E"/>
    <w:pPr>
      <w:tabs>
        <w:tab w:val="center" w:pos="4677"/>
        <w:tab w:val="right" w:pos="9355"/>
      </w:tabs>
    </w:pPr>
    <w:rPr>
      <w:rFonts w:eastAsia="Times New Roman"/>
      <w:lang w:eastAsia="ru-RU"/>
    </w:rPr>
  </w:style>
  <w:style w:type="character" w:customStyle="1" w:styleId="a4">
    <w:name w:val="Верхний колонтитул Знак"/>
    <w:link w:val="a3"/>
    <w:uiPriority w:val="99"/>
    <w:rsid w:val="00944E4E"/>
    <w:rPr>
      <w:rFonts w:ascii="Calibri" w:eastAsia="Times New Roman" w:hAnsi="Calibri" w:cs="Times New Roman"/>
      <w:lang w:eastAsia="ru-RU"/>
    </w:rPr>
  </w:style>
  <w:style w:type="paragraph" w:styleId="a5">
    <w:name w:val="footer"/>
    <w:basedOn w:val="a"/>
    <w:link w:val="a6"/>
    <w:uiPriority w:val="99"/>
    <w:rsid w:val="00944E4E"/>
    <w:pPr>
      <w:tabs>
        <w:tab w:val="center" w:pos="4677"/>
        <w:tab w:val="right" w:pos="9355"/>
      </w:tabs>
    </w:pPr>
    <w:rPr>
      <w:rFonts w:eastAsia="Times New Roman"/>
      <w:lang w:eastAsia="ru-RU"/>
    </w:rPr>
  </w:style>
  <w:style w:type="character" w:customStyle="1" w:styleId="a6">
    <w:name w:val="Нижний колонтитул Знак"/>
    <w:link w:val="a5"/>
    <w:uiPriority w:val="99"/>
    <w:rsid w:val="00944E4E"/>
    <w:rPr>
      <w:rFonts w:ascii="Calibri" w:eastAsia="Times New Roman" w:hAnsi="Calibri" w:cs="Times New Roman"/>
      <w:lang w:eastAsia="ru-RU"/>
    </w:rPr>
  </w:style>
  <w:style w:type="paragraph" w:styleId="a7">
    <w:name w:val="List Paragraph"/>
    <w:basedOn w:val="a"/>
    <w:uiPriority w:val="99"/>
    <w:qFormat/>
    <w:rsid w:val="00944E4E"/>
    <w:pPr>
      <w:ind w:left="720"/>
    </w:pPr>
    <w:rPr>
      <w:rFonts w:eastAsia="Times New Roman" w:cs="Calibri"/>
    </w:rPr>
  </w:style>
  <w:style w:type="paragraph" w:styleId="a8">
    <w:name w:val="Body Text"/>
    <w:basedOn w:val="a"/>
    <w:link w:val="a9"/>
    <w:uiPriority w:val="99"/>
    <w:semiHidden/>
    <w:rsid w:val="00944E4E"/>
    <w:pPr>
      <w:spacing w:after="120"/>
    </w:pPr>
    <w:rPr>
      <w:rFonts w:eastAsia="Times New Roman"/>
      <w:lang w:eastAsia="ru-RU"/>
    </w:rPr>
  </w:style>
  <w:style w:type="character" w:customStyle="1" w:styleId="a9">
    <w:name w:val="Основной текст Знак"/>
    <w:link w:val="a8"/>
    <w:uiPriority w:val="99"/>
    <w:semiHidden/>
    <w:rsid w:val="00944E4E"/>
    <w:rPr>
      <w:rFonts w:ascii="Calibri" w:eastAsia="Times New Roman" w:hAnsi="Calibri" w:cs="Times New Roman"/>
      <w:lang w:eastAsia="ru-RU"/>
    </w:rPr>
  </w:style>
  <w:style w:type="paragraph" w:customStyle="1" w:styleId="aa">
    <w:name w:val="А.Заголовок"/>
    <w:basedOn w:val="a"/>
    <w:uiPriority w:val="99"/>
    <w:rsid w:val="00944E4E"/>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944E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944E4E"/>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rsid w:val="00944E4E"/>
    <w:rPr>
      <w:rFonts w:ascii="Tahoma" w:eastAsia="Times New Roman" w:hAnsi="Tahoma" w:cs="Tahoma"/>
      <w:sz w:val="16"/>
      <w:szCs w:val="16"/>
      <w:lang w:eastAsia="ru-RU"/>
    </w:rPr>
  </w:style>
  <w:style w:type="character" w:styleId="ae">
    <w:name w:val="Hyperlink"/>
    <w:uiPriority w:val="99"/>
    <w:rsid w:val="00944E4E"/>
    <w:rPr>
      <w:rFonts w:cs="Times New Roman"/>
      <w:color w:val="0000FF"/>
      <w:u w:val="single"/>
    </w:rPr>
  </w:style>
  <w:style w:type="character" w:styleId="af">
    <w:name w:val="annotation reference"/>
    <w:uiPriority w:val="99"/>
    <w:semiHidden/>
    <w:rsid w:val="00944E4E"/>
    <w:rPr>
      <w:rFonts w:cs="Times New Roman"/>
      <w:sz w:val="16"/>
      <w:szCs w:val="16"/>
    </w:rPr>
  </w:style>
  <w:style w:type="paragraph" w:styleId="af0">
    <w:name w:val="annotation text"/>
    <w:basedOn w:val="a"/>
    <w:link w:val="af1"/>
    <w:uiPriority w:val="99"/>
    <w:semiHidden/>
    <w:rsid w:val="00944E4E"/>
    <w:pPr>
      <w:spacing w:line="240" w:lineRule="auto"/>
    </w:pPr>
    <w:rPr>
      <w:rFonts w:eastAsia="Times New Roman"/>
      <w:sz w:val="20"/>
      <w:szCs w:val="20"/>
      <w:lang w:eastAsia="ru-RU"/>
    </w:rPr>
  </w:style>
  <w:style w:type="character" w:customStyle="1" w:styleId="af1">
    <w:name w:val="Текст примечания Знак"/>
    <w:link w:val="af0"/>
    <w:uiPriority w:val="99"/>
    <w:semiHidden/>
    <w:rsid w:val="00944E4E"/>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944E4E"/>
    <w:rPr>
      <w:b/>
      <w:bCs/>
    </w:rPr>
  </w:style>
  <w:style w:type="character" w:customStyle="1" w:styleId="af3">
    <w:name w:val="Тема примечания Знак"/>
    <w:link w:val="af2"/>
    <w:uiPriority w:val="99"/>
    <w:semiHidden/>
    <w:rsid w:val="00944E4E"/>
    <w:rPr>
      <w:rFonts w:ascii="Calibri" w:eastAsia="Times New Roman" w:hAnsi="Calibri" w:cs="Times New Roman"/>
      <w:b/>
      <w:bCs/>
      <w:sz w:val="20"/>
      <w:szCs w:val="20"/>
      <w:lang w:eastAsia="ru-RU"/>
    </w:rPr>
  </w:style>
  <w:style w:type="paragraph" w:styleId="af4">
    <w:name w:val="Revision"/>
    <w:hidden/>
    <w:uiPriority w:val="99"/>
    <w:semiHidden/>
    <w:rsid w:val="00944E4E"/>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944E4E"/>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944E4E"/>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944E4E"/>
    <w:rPr>
      <w:rFonts w:ascii="Arial" w:eastAsia="Calibri" w:hAnsi="Arial" w:cs="Times New Roman"/>
      <w:sz w:val="26"/>
      <w:lang w:eastAsia="ru-RU"/>
    </w:rPr>
  </w:style>
  <w:style w:type="table" w:customStyle="1" w:styleId="12">
    <w:name w:val="Сетка таблицы1"/>
    <w:basedOn w:val="a1"/>
    <w:next w:val="ab"/>
    <w:uiPriority w:val="59"/>
    <w:rsid w:val="00944E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944E4E"/>
    <w:rPr>
      <w:rFonts w:ascii="Times New Roman" w:eastAsia="Times New Roman" w:hAnsi="Times New Roman"/>
      <w:sz w:val="24"/>
      <w:szCs w:val="24"/>
    </w:rPr>
  </w:style>
  <w:style w:type="table" w:customStyle="1" w:styleId="2">
    <w:name w:val="Сетка таблицы2"/>
    <w:basedOn w:val="a1"/>
    <w:next w:val="ab"/>
    <w:uiPriority w:val="59"/>
    <w:rsid w:val="00944E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uiPriority w:val="99"/>
    <w:semiHidden/>
    <w:unhideWhenUsed/>
    <w:rsid w:val="00944E4E"/>
    <w:rPr>
      <w:vertAlign w:val="superscript"/>
    </w:rPr>
  </w:style>
  <w:style w:type="paragraph" w:customStyle="1" w:styleId="13">
    <w:name w:val="Текст сноски1"/>
    <w:basedOn w:val="a"/>
    <w:next w:val="af9"/>
    <w:link w:val="14"/>
    <w:uiPriority w:val="99"/>
    <w:semiHidden/>
    <w:unhideWhenUsed/>
    <w:rsid w:val="00944E4E"/>
    <w:pPr>
      <w:spacing w:after="0" w:line="240" w:lineRule="auto"/>
    </w:pPr>
    <w:rPr>
      <w:rFonts w:ascii="Times New Roman" w:hAnsi="Times New Roman"/>
      <w:sz w:val="20"/>
      <w:szCs w:val="20"/>
      <w:lang w:eastAsia="ru-RU"/>
    </w:rPr>
  </w:style>
  <w:style w:type="character" w:customStyle="1" w:styleId="14">
    <w:name w:val="Текст сноски Знак1"/>
    <w:link w:val="13"/>
    <w:uiPriority w:val="99"/>
    <w:semiHidden/>
    <w:rsid w:val="00944E4E"/>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944E4E"/>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944E4E"/>
    <w:pPr>
      <w:spacing w:after="0" w:line="240" w:lineRule="auto"/>
    </w:pPr>
    <w:rPr>
      <w:rFonts w:ascii="Times New Roman" w:hAnsi="Times New Roman"/>
      <w:sz w:val="20"/>
      <w:szCs w:val="20"/>
    </w:rPr>
  </w:style>
  <w:style w:type="character" w:customStyle="1" w:styleId="afa">
    <w:name w:val="Текст сноски Знак"/>
    <w:link w:val="af9"/>
    <w:uiPriority w:val="99"/>
    <w:semiHidden/>
    <w:rsid w:val="00944E4E"/>
    <w:rPr>
      <w:rFonts w:ascii="Times New Roman" w:eastAsia="Calibri" w:hAnsi="Times New Roman" w:cs="Times New Roman"/>
      <w:sz w:val="20"/>
      <w:szCs w:val="20"/>
    </w:rPr>
  </w:style>
  <w:style w:type="table" w:customStyle="1" w:styleId="4">
    <w:name w:val="Сетка таблицы4"/>
    <w:basedOn w:val="a1"/>
    <w:next w:val="ab"/>
    <w:uiPriority w:val="59"/>
    <w:rsid w:val="000D3E8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0D3E8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0642A3"/>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597">
      <w:bodyDiv w:val="1"/>
      <w:marLeft w:val="0"/>
      <w:marRight w:val="0"/>
      <w:marTop w:val="0"/>
      <w:marBottom w:val="0"/>
      <w:divBdr>
        <w:top w:val="none" w:sz="0" w:space="0" w:color="auto"/>
        <w:left w:val="none" w:sz="0" w:space="0" w:color="auto"/>
        <w:bottom w:val="none" w:sz="0" w:space="0" w:color="auto"/>
        <w:right w:val="none" w:sz="0" w:space="0" w:color="auto"/>
      </w:divBdr>
    </w:div>
    <w:div w:id="638727354">
      <w:bodyDiv w:val="1"/>
      <w:marLeft w:val="0"/>
      <w:marRight w:val="0"/>
      <w:marTop w:val="0"/>
      <w:marBottom w:val="0"/>
      <w:divBdr>
        <w:top w:val="none" w:sz="0" w:space="0" w:color="auto"/>
        <w:left w:val="none" w:sz="0" w:space="0" w:color="auto"/>
        <w:bottom w:val="none" w:sz="0" w:space="0" w:color="auto"/>
        <w:right w:val="none" w:sz="0" w:space="0" w:color="auto"/>
      </w:divBdr>
    </w:div>
    <w:div w:id="15862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AB1B-D37F-4099-BE7A-E7DE7B86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CharactersWithSpaces>
  <SharedDoc>false</SharedDoc>
  <HLinks>
    <vt:vector size="42" baseType="variant">
      <vt:variant>
        <vt:i4>6422634</vt:i4>
      </vt:variant>
      <vt:variant>
        <vt:i4>18</vt:i4>
      </vt:variant>
      <vt:variant>
        <vt:i4>0</vt:i4>
      </vt:variant>
      <vt:variant>
        <vt:i4>5</vt:i4>
      </vt:variant>
      <vt:variant>
        <vt:lpwstr>consultantplus://offline/ref=7A985BD228F7185D324C9272790C2F8E2E51BBB74878881B0B4F5A32DD4BAD19162D65C4776B5170T0N9M</vt:lpwstr>
      </vt:variant>
      <vt:variant>
        <vt:lpwstr/>
      </vt:variant>
      <vt:variant>
        <vt:i4>5439582</vt:i4>
      </vt:variant>
      <vt:variant>
        <vt:i4>15</vt:i4>
      </vt:variant>
      <vt:variant>
        <vt:i4>0</vt:i4>
      </vt:variant>
      <vt:variant>
        <vt:i4>5</vt:i4>
      </vt:variant>
      <vt:variant>
        <vt:lpwstr>consultantplus://offline/ref=7A985BD228F7185D324C9272790C2F8E2E53B6B74F7C881B0B4F5A32DDT4NBM</vt:lpwstr>
      </vt:variant>
      <vt:variant>
        <vt:lpwstr/>
      </vt:variant>
      <vt:variant>
        <vt:i4>7340083</vt:i4>
      </vt:variant>
      <vt:variant>
        <vt:i4>12</vt:i4>
      </vt:variant>
      <vt:variant>
        <vt:i4>0</vt:i4>
      </vt:variant>
      <vt:variant>
        <vt:i4>5</vt:i4>
      </vt:variant>
      <vt:variant>
        <vt:lpwstr>consultantplus://offline/ref=971BB25385751601C288800B4CCA807B7A72678DFB457562C133EEE52857CC30C7E99001A67AC2E9c4E0M</vt:lpwstr>
      </vt:variant>
      <vt:variant>
        <vt:lpwstr/>
      </vt:variant>
      <vt:variant>
        <vt:i4>7340081</vt:i4>
      </vt:variant>
      <vt:variant>
        <vt:i4>9</vt:i4>
      </vt:variant>
      <vt:variant>
        <vt:i4>0</vt:i4>
      </vt:variant>
      <vt:variant>
        <vt:i4>5</vt:i4>
      </vt:variant>
      <vt:variant>
        <vt:lpwstr>consultantplus://offline/ref=971BB25385751601C288800B4CCA807B7A72678DFB457562C133EEE52857CC30C7E99001A67AC2E8c4E3M</vt:lpwstr>
      </vt:variant>
      <vt:variant>
        <vt:lpwstr/>
      </vt:variant>
      <vt:variant>
        <vt:i4>7340081</vt:i4>
      </vt:variant>
      <vt:variant>
        <vt:i4>6</vt:i4>
      </vt:variant>
      <vt:variant>
        <vt:i4>0</vt:i4>
      </vt:variant>
      <vt:variant>
        <vt:i4>5</vt:i4>
      </vt:variant>
      <vt:variant>
        <vt:lpwstr>consultantplus://offline/ref=971BB25385751601C288800B4CCA807B7A72678DFB457562C133EEE52857CC30C7E99001A67AC2E8c4E3M</vt:lpwstr>
      </vt:variant>
      <vt:variant>
        <vt:lpwstr/>
      </vt:variant>
      <vt:variant>
        <vt:i4>6160390</vt:i4>
      </vt:variant>
      <vt:variant>
        <vt:i4>3</vt:i4>
      </vt:variant>
      <vt:variant>
        <vt:i4>0</vt:i4>
      </vt:variant>
      <vt:variant>
        <vt:i4>5</vt:i4>
      </vt:variant>
      <vt:variant>
        <vt:lpwstr>consultantplus://offline/ref=19422E7F1E8995B729FF9417BFAF01E44CCB1F5D73CCDF4801428F669D6Cy1I</vt:lpwstr>
      </vt:variant>
      <vt:variant>
        <vt:lpwstr/>
      </vt:variant>
      <vt:variant>
        <vt:i4>458781</vt:i4>
      </vt:variant>
      <vt:variant>
        <vt:i4>0</vt:i4>
      </vt:variant>
      <vt:variant>
        <vt:i4>0</vt:i4>
      </vt:variant>
      <vt:variant>
        <vt:i4>5</vt:i4>
      </vt:variant>
      <vt:variant>
        <vt:lpwstr>http://pgu.rkomi.ru/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Ольга Сергеевна</dc:creator>
  <cp:keywords/>
  <dc:description/>
  <cp:lastModifiedBy>Irina</cp:lastModifiedBy>
  <cp:revision>10</cp:revision>
  <cp:lastPrinted>2017-07-05T04:22:00Z</cp:lastPrinted>
  <dcterms:created xsi:type="dcterms:W3CDTF">2015-11-18T13:03:00Z</dcterms:created>
  <dcterms:modified xsi:type="dcterms:W3CDTF">2017-07-05T04:23:00Z</dcterms:modified>
</cp:coreProperties>
</file>