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74" w:rsidRPr="000E136C" w:rsidRDefault="00304E74">
      <w:pPr>
        <w:ind w:left="3540" w:firstLine="708"/>
        <w:rPr>
          <w:color w:val="FF0000"/>
          <w:u w:val="single"/>
        </w:rPr>
      </w:pPr>
    </w:p>
    <w:p w:rsidR="00304E74" w:rsidRPr="00CC05C7" w:rsidRDefault="007D5FCD" w:rsidP="00626F53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74" w:rsidRPr="00CC05C7" w:rsidRDefault="00304E74">
      <w:pPr>
        <w:ind w:left="3540" w:firstLine="708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304E74" w:rsidRPr="00CC05C7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304E74" w:rsidRPr="00CC05C7" w:rsidRDefault="00304E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C05C7">
              <w:rPr>
                <w:b/>
                <w:lang w:val="ru-RU"/>
              </w:rPr>
              <w:t>«</w:t>
            </w:r>
            <w:r w:rsidR="00BE7B6B" w:rsidRPr="00CC05C7">
              <w:rPr>
                <w:b/>
                <w:lang w:val="ru-RU"/>
              </w:rPr>
              <w:t>СТУДЕНЕЧ</w:t>
            </w:r>
            <w:r w:rsidRPr="00CC05C7">
              <w:rPr>
                <w:b/>
                <w:lang w:val="ru-RU"/>
              </w:rPr>
              <w:t xml:space="preserve">» </w:t>
            </w:r>
          </w:p>
          <w:p w:rsidR="00304E74" w:rsidRPr="00CC05C7" w:rsidRDefault="00304E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C05C7">
              <w:rPr>
                <w:b/>
                <w:lang w:val="ru-RU"/>
              </w:rPr>
              <w:t>СИКТ ОВМ</w:t>
            </w:r>
            <w:r w:rsidRPr="00CC05C7">
              <w:rPr>
                <w:b/>
              </w:rPr>
              <w:t>Ö</w:t>
            </w:r>
            <w:r w:rsidRPr="00CC05C7">
              <w:rPr>
                <w:b/>
                <w:lang w:val="ru-RU"/>
              </w:rPr>
              <w:t>ДЧ</w:t>
            </w:r>
            <w:r w:rsidRPr="00CC05C7">
              <w:rPr>
                <w:b/>
              </w:rPr>
              <w:t>Ö</w:t>
            </w:r>
            <w:r w:rsidRPr="00CC05C7">
              <w:rPr>
                <w:b/>
                <w:lang w:val="ru-RU"/>
              </w:rPr>
              <w:t>МИНСА С</w:t>
            </w:r>
            <w:r w:rsidRPr="00CC05C7">
              <w:rPr>
                <w:b/>
              </w:rPr>
              <w:t>Ö</w:t>
            </w:r>
            <w:r w:rsidRPr="00CC05C7">
              <w:rPr>
                <w:b/>
                <w:lang w:val="ru-RU"/>
              </w:rPr>
              <w:t>ВЕТ</w:t>
            </w:r>
          </w:p>
        </w:tc>
        <w:tc>
          <w:tcPr>
            <w:tcW w:w="5040" w:type="dxa"/>
          </w:tcPr>
          <w:p w:rsidR="00304E74" w:rsidRPr="00CC05C7" w:rsidRDefault="00304E74">
            <w:pPr>
              <w:pStyle w:val="20"/>
              <w:jc w:val="center"/>
            </w:pPr>
            <w:r w:rsidRPr="00CC05C7">
              <w:rPr>
                <w:rFonts w:ascii="Times New Roman" w:hAnsi="Times New Roman"/>
                <w:sz w:val="24"/>
              </w:rPr>
              <w:t>СОВЕТ</w:t>
            </w:r>
            <w:r w:rsidRPr="00CC05C7">
              <w:t xml:space="preserve"> </w:t>
            </w:r>
            <w:r w:rsidRPr="00CC05C7">
              <w:rPr>
                <w:rFonts w:ascii="Times New Roman" w:hAnsi="Times New Roman"/>
                <w:sz w:val="24"/>
              </w:rPr>
              <w:t>СЕЛЬСКОГО ПОСЕЛЕНИЯ «</w:t>
            </w:r>
            <w:r w:rsidR="00BE7B6B" w:rsidRPr="00CC05C7">
              <w:rPr>
                <w:rFonts w:ascii="Times New Roman" w:hAnsi="Times New Roman"/>
                <w:sz w:val="24"/>
              </w:rPr>
              <w:t>СТУДЕНЕЦ</w:t>
            </w:r>
            <w:r w:rsidRPr="00CC05C7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04E74" w:rsidRPr="00CC05C7" w:rsidRDefault="00304E74" w:rsidP="00626F53">
      <w:pPr>
        <w:pStyle w:val="10"/>
        <w:spacing w:before="480"/>
        <w:ind w:firstLine="0"/>
        <w:jc w:val="center"/>
        <w:rPr>
          <w:sz w:val="36"/>
        </w:rPr>
      </w:pPr>
      <w:r w:rsidRPr="00CC05C7">
        <w:rPr>
          <w:sz w:val="36"/>
        </w:rPr>
        <w:t>КЫВКÖРТÖД</w:t>
      </w:r>
    </w:p>
    <w:p w:rsidR="00304E74" w:rsidRDefault="00304E74" w:rsidP="00626F53">
      <w:pPr>
        <w:pStyle w:val="3"/>
        <w:spacing w:before="480" w:after="360"/>
        <w:ind w:firstLine="0"/>
        <w:jc w:val="center"/>
        <w:rPr>
          <w:rFonts w:ascii="Times New Roman" w:hAnsi="Times New Roman"/>
          <w:sz w:val="36"/>
        </w:rPr>
      </w:pPr>
      <w:r w:rsidRPr="00CC05C7">
        <w:rPr>
          <w:rFonts w:ascii="Times New Roman" w:hAnsi="Times New Roman"/>
          <w:sz w:val="36"/>
        </w:rPr>
        <w:t>РЕШЕНИЕ</w:t>
      </w:r>
    </w:p>
    <w:p w:rsidR="00590C9F" w:rsidRPr="00590C9F" w:rsidRDefault="00590C9F" w:rsidP="00590C9F">
      <w:pPr>
        <w:rPr>
          <w:b/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CC05C7" w:rsidRPr="00643DA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148" w:type="dxa"/>
          </w:tcPr>
          <w:p w:rsidR="00CC05C7" w:rsidRPr="00833F94" w:rsidRDefault="00ED3B61" w:rsidP="00643DA9">
            <w:pPr>
              <w:pStyle w:val="ae"/>
              <w:spacing w:after="48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</w:t>
            </w:r>
            <w:r w:rsidR="00CC05C7" w:rsidRPr="00801B40">
              <w:rPr>
                <w:color w:val="000000"/>
                <w:sz w:val="28"/>
                <w:lang w:val="ru-RU"/>
              </w:rPr>
              <w:t>т</w:t>
            </w:r>
            <w:r w:rsidR="00E82C5F">
              <w:rPr>
                <w:color w:val="000000"/>
                <w:sz w:val="28"/>
                <w:lang w:val="ru-RU"/>
              </w:rPr>
              <w:t xml:space="preserve"> 12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 w:rsidR="00A632CC">
              <w:rPr>
                <w:color w:val="000000"/>
                <w:sz w:val="28"/>
                <w:lang w:val="ru-RU"/>
              </w:rPr>
              <w:t>ноября</w:t>
            </w:r>
            <w:r w:rsidR="00401CF6">
              <w:rPr>
                <w:color w:val="000000"/>
                <w:sz w:val="28"/>
                <w:lang w:val="ru-RU"/>
              </w:rPr>
              <w:t xml:space="preserve"> </w:t>
            </w:r>
            <w:r w:rsidR="00833F94">
              <w:rPr>
                <w:color w:val="000000"/>
                <w:sz w:val="28"/>
                <w:lang w:val="ru-RU"/>
              </w:rPr>
              <w:t>201</w:t>
            </w:r>
            <w:r w:rsidR="00590C9F">
              <w:rPr>
                <w:color w:val="000000"/>
                <w:sz w:val="28"/>
                <w:lang w:val="ru-RU"/>
              </w:rPr>
              <w:t>5</w:t>
            </w:r>
            <w:r w:rsidR="00833F94">
              <w:rPr>
                <w:color w:val="000000"/>
                <w:sz w:val="28"/>
                <w:lang w:val="ru-RU"/>
              </w:rPr>
              <w:t xml:space="preserve"> года</w:t>
            </w:r>
          </w:p>
        </w:tc>
        <w:tc>
          <w:tcPr>
            <w:tcW w:w="5040" w:type="dxa"/>
          </w:tcPr>
          <w:p w:rsidR="00CC05C7" w:rsidRPr="00770769" w:rsidRDefault="00CC05C7" w:rsidP="00770769">
            <w:pPr>
              <w:pStyle w:val="ae"/>
              <w:spacing w:after="480"/>
              <w:jc w:val="right"/>
              <w:rPr>
                <w:color w:val="000000"/>
                <w:sz w:val="28"/>
                <w:lang w:val="ru-RU"/>
              </w:rPr>
            </w:pPr>
            <w:r w:rsidRPr="00770769">
              <w:rPr>
                <w:color w:val="000000"/>
                <w:sz w:val="28"/>
                <w:lang w:val="ru-RU"/>
              </w:rPr>
              <w:t>№</w:t>
            </w:r>
            <w:r w:rsidR="00261786" w:rsidRPr="00770769">
              <w:rPr>
                <w:color w:val="000000"/>
                <w:sz w:val="28"/>
                <w:lang w:val="ru-RU"/>
              </w:rPr>
              <w:t xml:space="preserve"> </w:t>
            </w:r>
            <w:r w:rsidR="00ED3B61">
              <w:rPr>
                <w:color w:val="000000"/>
                <w:sz w:val="28"/>
                <w:lang w:val="ru-RU"/>
              </w:rPr>
              <w:t>3-22/97</w:t>
            </w:r>
          </w:p>
        </w:tc>
      </w:tr>
      <w:tr w:rsidR="00CC05C7" w:rsidRPr="005045F1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C05C7" w:rsidRPr="004D3CF3" w:rsidRDefault="005A7C38" w:rsidP="00CC50AB">
            <w:pPr>
              <w:pStyle w:val="a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 внесении изменений</w:t>
            </w:r>
            <w:r w:rsidR="00F73998">
              <w:rPr>
                <w:color w:val="000000"/>
                <w:sz w:val="28"/>
                <w:szCs w:val="28"/>
                <w:lang w:val="ru-RU"/>
              </w:rPr>
              <w:t xml:space="preserve"> в решение Совета сельского поселения «Студенец» от 09.11.2010 г. № 2-14/67 «О земельном налоге»</w:t>
            </w:r>
          </w:p>
        </w:tc>
        <w:tc>
          <w:tcPr>
            <w:tcW w:w="5040" w:type="dxa"/>
          </w:tcPr>
          <w:p w:rsidR="00CC05C7" w:rsidRPr="005045F1" w:rsidRDefault="00CC05C7" w:rsidP="00522B78">
            <w:pPr>
              <w:pStyle w:val="ae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370E3" w:rsidRDefault="00BE4D02" w:rsidP="005370E3">
      <w:pPr>
        <w:ind w:left="-180" w:hanging="121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p w:rsidR="004D3CF3" w:rsidRDefault="004D3CF3" w:rsidP="005370E3">
      <w:pPr>
        <w:ind w:left="-180" w:hanging="1212"/>
        <w:rPr>
          <w:color w:val="000000"/>
          <w:sz w:val="28"/>
          <w:szCs w:val="28"/>
          <w:lang w:val="ru-RU"/>
        </w:rPr>
      </w:pPr>
    </w:p>
    <w:p w:rsidR="005C3DE5" w:rsidRDefault="001C2D91" w:rsidP="005C3DE5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5C3DE5">
        <w:rPr>
          <w:color w:val="000000"/>
          <w:sz w:val="28"/>
          <w:szCs w:val="28"/>
          <w:lang w:val="ru-RU"/>
        </w:rPr>
        <w:t xml:space="preserve">      В соответствии с </w:t>
      </w:r>
      <w:r w:rsidR="00590C9F">
        <w:rPr>
          <w:color w:val="000000"/>
          <w:sz w:val="28"/>
          <w:szCs w:val="28"/>
          <w:lang w:val="ru-RU"/>
        </w:rPr>
        <w:t xml:space="preserve">главой 31 Налогового кодекса Российской Федерации (часть вторая), п.2 части 1 ст.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«Студенец», </w:t>
      </w:r>
      <w:r w:rsidR="005C3DE5">
        <w:rPr>
          <w:color w:val="000000"/>
          <w:sz w:val="28"/>
          <w:szCs w:val="28"/>
          <w:lang w:val="ru-RU"/>
        </w:rPr>
        <w:t>Совет сельского поселения «Студенец»</w:t>
      </w:r>
    </w:p>
    <w:p w:rsidR="001C2D91" w:rsidRDefault="005C3DE5" w:rsidP="005C3DE5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РЕШИЛ:</w:t>
      </w:r>
    </w:p>
    <w:p w:rsidR="005C3DE5" w:rsidRDefault="005C3DE5" w:rsidP="005C3DE5">
      <w:pPr>
        <w:numPr>
          <w:ilvl w:val="0"/>
          <w:numId w:val="23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Внести в решение Совета сельского поселения «Студенец» от 09.11.2010 г. № 2-14/</w:t>
      </w:r>
      <w:r w:rsidR="00590C9F">
        <w:rPr>
          <w:color w:val="000000"/>
          <w:sz w:val="28"/>
          <w:szCs w:val="28"/>
          <w:lang w:val="ru-RU"/>
        </w:rPr>
        <w:t>67</w:t>
      </w:r>
      <w:r>
        <w:rPr>
          <w:color w:val="000000"/>
          <w:sz w:val="28"/>
          <w:szCs w:val="28"/>
          <w:lang w:val="ru-RU"/>
        </w:rPr>
        <w:t xml:space="preserve"> «О земельном налоге» следующие изменения</w:t>
      </w:r>
      <w:r w:rsidR="00590C9F">
        <w:rPr>
          <w:color w:val="000000"/>
          <w:sz w:val="28"/>
          <w:szCs w:val="28"/>
          <w:lang w:val="ru-RU"/>
        </w:rPr>
        <w:t xml:space="preserve"> и дополнения;</w:t>
      </w:r>
    </w:p>
    <w:p w:rsidR="00590C9F" w:rsidRDefault="00590C9F" w:rsidP="00590C9F">
      <w:pPr>
        <w:numPr>
          <w:ilvl w:val="1"/>
          <w:numId w:val="23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Подпункт 1 пункта 1.1 </w:t>
      </w:r>
      <w:r w:rsidR="005A7C38">
        <w:rPr>
          <w:color w:val="000000"/>
          <w:sz w:val="28"/>
          <w:szCs w:val="28"/>
          <w:lang w:val="ru-RU"/>
        </w:rPr>
        <w:t xml:space="preserve">части 1 </w:t>
      </w:r>
      <w:r>
        <w:rPr>
          <w:color w:val="000000"/>
          <w:sz w:val="28"/>
          <w:szCs w:val="28"/>
          <w:lang w:val="ru-RU"/>
        </w:rPr>
        <w:t>дополнить абзацем 5 следующего содержания: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1.2. Пункт 1.2</w:t>
      </w:r>
      <w:r w:rsidR="005A7C38">
        <w:rPr>
          <w:color w:val="000000"/>
          <w:sz w:val="28"/>
          <w:szCs w:val="28"/>
          <w:lang w:val="ru-RU"/>
        </w:rPr>
        <w:t xml:space="preserve"> части 1</w:t>
      </w:r>
      <w:r>
        <w:rPr>
          <w:color w:val="000000"/>
          <w:sz w:val="28"/>
          <w:szCs w:val="28"/>
          <w:lang w:val="ru-RU"/>
        </w:rPr>
        <w:t>-</w:t>
      </w:r>
      <w:r w:rsidR="005A7C3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исключить.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1.3. Подпункт 1.3.1. пункта 1.3 </w:t>
      </w:r>
      <w:r w:rsidR="005A7C38">
        <w:rPr>
          <w:color w:val="000000"/>
          <w:sz w:val="28"/>
          <w:szCs w:val="28"/>
          <w:lang w:val="ru-RU"/>
        </w:rPr>
        <w:t>части 1</w:t>
      </w:r>
      <w:r>
        <w:rPr>
          <w:color w:val="000000"/>
          <w:sz w:val="28"/>
          <w:szCs w:val="28"/>
          <w:lang w:val="ru-RU"/>
        </w:rPr>
        <w:t>изложить в следующей редакции: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«1.3.1 Налогоплательщики- физические лица уплачивают налог на основании налогового уведомления по итогам налогового периода не позднее 1 октября года, следующего за истекшим налоговым периодом».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1.4. Подпункт 1.3.2. пункта 1.3</w:t>
      </w:r>
      <w:r w:rsidR="005A7C38">
        <w:rPr>
          <w:color w:val="000000"/>
          <w:sz w:val="28"/>
          <w:szCs w:val="28"/>
          <w:lang w:val="ru-RU"/>
        </w:rPr>
        <w:t xml:space="preserve"> части 1</w:t>
      </w:r>
      <w:r>
        <w:rPr>
          <w:color w:val="000000"/>
          <w:sz w:val="28"/>
          <w:szCs w:val="28"/>
          <w:lang w:val="ru-RU"/>
        </w:rPr>
        <w:t xml:space="preserve"> изложить в следующей редакции;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 Налогоплательщики- 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Налогоплательщики-организации авансовые платежи по налогу уплачивают не позднее 5 мая, не позднее 5 августа, не позднее 5 ноября текущего налогового </w:t>
      </w:r>
      <w:r>
        <w:rPr>
          <w:color w:val="000000"/>
          <w:sz w:val="28"/>
          <w:szCs w:val="28"/>
          <w:lang w:val="ru-RU"/>
        </w:rPr>
        <w:lastRenderedPageBreak/>
        <w:t>периода. По итогам налогового периода- не позднее 1 февраля, следующего за истекшим налоговым периодом»;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1.5. Пункт 1.4.</w:t>
      </w:r>
      <w:r w:rsidR="005A7C38">
        <w:rPr>
          <w:color w:val="000000"/>
          <w:sz w:val="28"/>
          <w:szCs w:val="28"/>
          <w:lang w:val="ru-RU"/>
        </w:rPr>
        <w:t>части 1</w:t>
      </w:r>
      <w:r>
        <w:rPr>
          <w:color w:val="000000"/>
          <w:sz w:val="28"/>
          <w:szCs w:val="28"/>
          <w:lang w:val="ru-RU"/>
        </w:rPr>
        <w:t>- исключить.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1.6. Абзацы 1</w:t>
      </w:r>
      <w:r w:rsidR="005A7C38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>.1</w:t>
      </w:r>
      <w:r w:rsidR="005A7C38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.пункта 1.5.</w:t>
      </w:r>
      <w:r w:rsidR="005A7C38">
        <w:rPr>
          <w:color w:val="000000"/>
          <w:sz w:val="28"/>
          <w:szCs w:val="28"/>
          <w:lang w:val="ru-RU"/>
        </w:rPr>
        <w:t>части 1</w:t>
      </w:r>
      <w:r>
        <w:rPr>
          <w:color w:val="000000"/>
          <w:sz w:val="28"/>
          <w:szCs w:val="28"/>
          <w:lang w:val="ru-RU"/>
        </w:rPr>
        <w:t>- исключить.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1.7. Пункт 1.5.</w:t>
      </w:r>
      <w:r w:rsidR="005A7C38">
        <w:rPr>
          <w:color w:val="000000"/>
          <w:sz w:val="28"/>
          <w:szCs w:val="28"/>
          <w:lang w:val="ru-RU"/>
        </w:rPr>
        <w:t>части 1</w:t>
      </w:r>
      <w:r>
        <w:rPr>
          <w:color w:val="000000"/>
          <w:sz w:val="28"/>
          <w:szCs w:val="28"/>
          <w:lang w:val="ru-RU"/>
        </w:rPr>
        <w:t xml:space="preserve"> дополнить подпунктами 1.5.1. и 1.5.2. следующего содержания;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«1.5.1.Налогоплательщики, имеющие право на налоговые льготы, установленные пунктом 1.5.</w:t>
      </w:r>
      <w:r w:rsidR="005A7C38">
        <w:rPr>
          <w:color w:val="000000"/>
          <w:sz w:val="28"/>
          <w:szCs w:val="28"/>
          <w:lang w:val="ru-RU"/>
        </w:rPr>
        <w:t xml:space="preserve"> части 1</w:t>
      </w:r>
      <w:r>
        <w:rPr>
          <w:color w:val="000000"/>
          <w:sz w:val="28"/>
          <w:szCs w:val="28"/>
          <w:lang w:val="ru-RU"/>
        </w:rPr>
        <w:t xml:space="preserve"> настоящего решения, предоставляют документы, удостоверяющие право на льготы, в налоговые органы по месту нахождения земельного участка, признаваемого объектом налогообложения.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1.5.2. Налогоплательщики, имеющие право на налоговые льготы и уменьшение налогооблагаемой базы в соответствии с главой 31 Налогового кодекса Российской Федерации, должны предоставить документы, подтверждающие такое право, в налоговые органы в срок до 1 февраля текущего года, либо в течении 30 (тридцати) дней с момента возникновения права на льготу, либо уменьшение налогооблагаемой базы».</w:t>
      </w:r>
    </w:p>
    <w:p w:rsidR="00590C9F" w:rsidRDefault="00590C9F" w:rsidP="00590C9F">
      <w:pPr>
        <w:ind w:left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Настоящее решение подлежит официальному опубликованию в районной газете «Вперед» до 1 декабря 2015 года и вступает в силу с 1 января 2016 года, но не ранее, чем по истечению одного месяца со дня его официального опубликования.</w:t>
      </w:r>
    </w:p>
    <w:p w:rsidR="005C3DE5" w:rsidRDefault="00590C9F" w:rsidP="00AE078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 сельского поселения «Студенец»                                     Козлов Ю.В.</w:t>
      </w: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color w:val="000000"/>
          <w:sz w:val="28"/>
          <w:szCs w:val="28"/>
          <w:lang w:val="ru-RU"/>
        </w:rPr>
      </w:pPr>
    </w:p>
    <w:p w:rsidR="005C3DE5" w:rsidRDefault="005C3DE5" w:rsidP="00AE0781">
      <w:pPr>
        <w:rPr>
          <w:sz w:val="28"/>
          <w:szCs w:val="28"/>
          <w:lang w:val="ru-RU"/>
        </w:rPr>
      </w:pPr>
    </w:p>
    <w:p w:rsidR="001C2D91" w:rsidRDefault="001C2D91" w:rsidP="00AE0781">
      <w:pPr>
        <w:rPr>
          <w:sz w:val="28"/>
          <w:szCs w:val="28"/>
          <w:lang w:val="ru-RU"/>
        </w:rPr>
      </w:pPr>
    </w:p>
    <w:p w:rsidR="001C2D91" w:rsidRPr="001C2D91" w:rsidRDefault="001C2D91" w:rsidP="007D5FCD">
      <w:pPr>
        <w:jc w:val="both"/>
        <w:rPr>
          <w:lang w:val="ru-RU"/>
        </w:rPr>
      </w:pPr>
      <w:bookmarkStart w:id="0" w:name="_GoBack"/>
      <w:bookmarkEnd w:id="0"/>
    </w:p>
    <w:sectPr w:rsidR="001C2D91" w:rsidRPr="001C2D91" w:rsidSect="00E21F6C">
      <w:pgSz w:w="12240" w:h="15840"/>
      <w:pgMar w:top="180" w:right="720" w:bottom="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C1" w:rsidRDefault="009C3BC1">
      <w:pPr>
        <w:rPr>
          <w:sz w:val="23"/>
        </w:rPr>
      </w:pPr>
      <w:r>
        <w:rPr>
          <w:sz w:val="23"/>
        </w:rPr>
        <w:separator/>
      </w:r>
    </w:p>
  </w:endnote>
  <w:endnote w:type="continuationSeparator" w:id="0">
    <w:p w:rsidR="009C3BC1" w:rsidRDefault="009C3BC1">
      <w:pPr>
        <w:rPr>
          <w:sz w:val="23"/>
        </w:rPr>
      </w:pPr>
      <w:r>
        <w:rPr>
          <w:sz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C1" w:rsidRDefault="009C3BC1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9C3BC1" w:rsidRDefault="009C3BC1">
      <w:pPr>
        <w:rPr>
          <w:sz w:val="23"/>
        </w:rPr>
      </w:pPr>
      <w:r>
        <w:rPr>
          <w:sz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1A19571A"/>
    <w:multiLevelType w:val="hybridMultilevel"/>
    <w:tmpl w:val="B374E51A"/>
    <w:lvl w:ilvl="0" w:tplc="499E8396">
      <w:start w:val="1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D21AD9"/>
    <w:multiLevelType w:val="multilevel"/>
    <w:tmpl w:val="5F7E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13D0059"/>
    <w:multiLevelType w:val="hybridMultilevel"/>
    <w:tmpl w:val="3580E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334532"/>
    <w:multiLevelType w:val="hybridMultilevel"/>
    <w:tmpl w:val="8E6EA0AA"/>
    <w:lvl w:ilvl="0" w:tplc="801E8F8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300F26"/>
    <w:multiLevelType w:val="hybridMultilevel"/>
    <w:tmpl w:val="24F40C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47F6"/>
    <w:multiLevelType w:val="hybridMultilevel"/>
    <w:tmpl w:val="3364D236"/>
    <w:lvl w:ilvl="0" w:tplc="2B60507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9182E37"/>
    <w:multiLevelType w:val="hybridMultilevel"/>
    <w:tmpl w:val="0DFAA9F6"/>
    <w:lvl w:ilvl="0" w:tplc="252E9D68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1E1C61"/>
    <w:multiLevelType w:val="hybridMultilevel"/>
    <w:tmpl w:val="DA5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422460"/>
    <w:multiLevelType w:val="hybridMultilevel"/>
    <w:tmpl w:val="FBA21CFA"/>
    <w:lvl w:ilvl="0" w:tplc="B3F690BC">
      <w:start w:val="1"/>
      <w:numFmt w:val="decimal"/>
      <w:lvlText w:val="%1."/>
      <w:lvlJc w:val="left"/>
      <w:pPr>
        <w:tabs>
          <w:tab w:val="num" w:pos="2229"/>
        </w:tabs>
        <w:ind w:left="2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9"/>
        </w:tabs>
        <w:ind w:left="2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9"/>
        </w:tabs>
        <w:ind w:left="3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9"/>
        </w:tabs>
        <w:ind w:left="4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9"/>
        </w:tabs>
        <w:ind w:left="5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9"/>
        </w:tabs>
        <w:ind w:left="5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9"/>
        </w:tabs>
        <w:ind w:left="6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9"/>
        </w:tabs>
        <w:ind w:left="7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9"/>
        </w:tabs>
        <w:ind w:left="7989" w:hanging="180"/>
      </w:pPr>
    </w:lvl>
  </w:abstractNum>
  <w:abstractNum w:abstractNumId="19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8241FF"/>
    <w:multiLevelType w:val="hybridMultilevel"/>
    <w:tmpl w:val="193A489A"/>
    <w:lvl w:ilvl="0" w:tplc="ACC80848">
      <w:start w:val="1"/>
      <w:numFmt w:val="decimal"/>
      <w:lvlText w:val="%1)"/>
      <w:lvlJc w:val="left"/>
      <w:pPr>
        <w:tabs>
          <w:tab w:val="num" w:pos="2379"/>
        </w:tabs>
        <w:ind w:left="2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9"/>
        </w:tabs>
        <w:ind w:left="3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9"/>
        </w:tabs>
        <w:ind w:left="3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9"/>
        </w:tabs>
        <w:ind w:left="4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9"/>
        </w:tabs>
        <w:ind w:left="5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9"/>
        </w:tabs>
        <w:ind w:left="5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9"/>
        </w:tabs>
        <w:ind w:left="6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9"/>
        </w:tabs>
        <w:ind w:left="7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9"/>
        </w:tabs>
        <w:ind w:left="8139" w:hanging="180"/>
      </w:pPr>
    </w:lvl>
  </w:abstractNum>
  <w:abstractNum w:abstractNumId="2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>
    <w:nsid w:val="7C9A7BD1"/>
    <w:multiLevelType w:val="hybridMultilevel"/>
    <w:tmpl w:val="EA8ECDB6"/>
    <w:lvl w:ilvl="0" w:tplc="A9A2497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20"/>
  </w:num>
  <w:num w:numId="8">
    <w:abstractNumId w:val="22"/>
  </w:num>
  <w:num w:numId="9">
    <w:abstractNumId w:val="6"/>
  </w:num>
  <w:num w:numId="10">
    <w:abstractNumId w:val="13"/>
  </w:num>
  <w:num w:numId="11">
    <w:abstractNumId w:val="2"/>
  </w:num>
  <w:num w:numId="12">
    <w:abstractNumId w:val="19"/>
  </w:num>
  <w:num w:numId="13">
    <w:abstractNumId w:val="17"/>
  </w:num>
  <w:num w:numId="14">
    <w:abstractNumId w:val="14"/>
  </w:num>
  <w:num w:numId="15">
    <w:abstractNumId w:val="23"/>
  </w:num>
  <w:num w:numId="16">
    <w:abstractNumId w:val="1"/>
  </w:num>
  <w:num w:numId="17">
    <w:abstractNumId w:val="10"/>
  </w:num>
  <w:num w:numId="18">
    <w:abstractNumId w:val="3"/>
  </w:num>
  <w:num w:numId="19">
    <w:abstractNumId w:val="16"/>
  </w:num>
  <w:num w:numId="20">
    <w:abstractNumId w:val="9"/>
  </w:num>
  <w:num w:numId="21">
    <w:abstractNumId w:val="18"/>
  </w:num>
  <w:num w:numId="22">
    <w:abstractNumId w:val="21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23"/>
    <w:rsid w:val="000122F2"/>
    <w:rsid w:val="00014938"/>
    <w:rsid w:val="000169E6"/>
    <w:rsid w:val="00027BEB"/>
    <w:rsid w:val="00032DF5"/>
    <w:rsid w:val="0003771B"/>
    <w:rsid w:val="00060C54"/>
    <w:rsid w:val="000720E4"/>
    <w:rsid w:val="00086700"/>
    <w:rsid w:val="00093500"/>
    <w:rsid w:val="000C043C"/>
    <w:rsid w:val="000D66B3"/>
    <w:rsid w:val="000E136C"/>
    <w:rsid w:val="000E33A6"/>
    <w:rsid w:val="000E5571"/>
    <w:rsid w:val="000F0AF7"/>
    <w:rsid w:val="000F20F0"/>
    <w:rsid w:val="0010146C"/>
    <w:rsid w:val="00107635"/>
    <w:rsid w:val="001213AC"/>
    <w:rsid w:val="00123D42"/>
    <w:rsid w:val="0012778A"/>
    <w:rsid w:val="001476DE"/>
    <w:rsid w:val="001707DB"/>
    <w:rsid w:val="00170FCF"/>
    <w:rsid w:val="001768CC"/>
    <w:rsid w:val="00192924"/>
    <w:rsid w:val="001A4822"/>
    <w:rsid w:val="001B0CAC"/>
    <w:rsid w:val="001C2D91"/>
    <w:rsid w:val="001C7440"/>
    <w:rsid w:val="001E60BC"/>
    <w:rsid w:val="001E6417"/>
    <w:rsid w:val="001F2955"/>
    <w:rsid w:val="00210124"/>
    <w:rsid w:val="00212058"/>
    <w:rsid w:val="00217F5A"/>
    <w:rsid w:val="00225029"/>
    <w:rsid w:val="00226FF1"/>
    <w:rsid w:val="0023179A"/>
    <w:rsid w:val="0023338C"/>
    <w:rsid w:val="002370B5"/>
    <w:rsid w:val="0024375C"/>
    <w:rsid w:val="00250489"/>
    <w:rsid w:val="00257B58"/>
    <w:rsid w:val="00261786"/>
    <w:rsid w:val="00271625"/>
    <w:rsid w:val="00274D56"/>
    <w:rsid w:val="00275AD2"/>
    <w:rsid w:val="0028798E"/>
    <w:rsid w:val="00290A33"/>
    <w:rsid w:val="00295869"/>
    <w:rsid w:val="00295928"/>
    <w:rsid w:val="002B33C8"/>
    <w:rsid w:val="002B39B5"/>
    <w:rsid w:val="002B4284"/>
    <w:rsid w:val="002C0B79"/>
    <w:rsid w:val="002C1513"/>
    <w:rsid w:val="002F0EA7"/>
    <w:rsid w:val="003008D2"/>
    <w:rsid w:val="00304E74"/>
    <w:rsid w:val="00305B33"/>
    <w:rsid w:val="0033139B"/>
    <w:rsid w:val="00332BBC"/>
    <w:rsid w:val="003350DC"/>
    <w:rsid w:val="003366AC"/>
    <w:rsid w:val="00351633"/>
    <w:rsid w:val="0035562E"/>
    <w:rsid w:val="00380AA2"/>
    <w:rsid w:val="00381383"/>
    <w:rsid w:val="0038177F"/>
    <w:rsid w:val="003857C2"/>
    <w:rsid w:val="00390554"/>
    <w:rsid w:val="0039516D"/>
    <w:rsid w:val="00396439"/>
    <w:rsid w:val="00397D9F"/>
    <w:rsid w:val="003A0C6E"/>
    <w:rsid w:val="003C1983"/>
    <w:rsid w:val="003C541E"/>
    <w:rsid w:val="003F055F"/>
    <w:rsid w:val="00401CF6"/>
    <w:rsid w:val="00413B18"/>
    <w:rsid w:val="004164ED"/>
    <w:rsid w:val="00423FAF"/>
    <w:rsid w:val="004360EF"/>
    <w:rsid w:val="00457C52"/>
    <w:rsid w:val="0049334C"/>
    <w:rsid w:val="00493F5E"/>
    <w:rsid w:val="00497027"/>
    <w:rsid w:val="004A45E3"/>
    <w:rsid w:val="004B0AD7"/>
    <w:rsid w:val="004B276D"/>
    <w:rsid w:val="004B5819"/>
    <w:rsid w:val="004D3A1C"/>
    <w:rsid w:val="004D3CF3"/>
    <w:rsid w:val="004E2D7F"/>
    <w:rsid w:val="004E4200"/>
    <w:rsid w:val="004E7C6D"/>
    <w:rsid w:val="004F03AB"/>
    <w:rsid w:val="004F2C28"/>
    <w:rsid w:val="004F53F8"/>
    <w:rsid w:val="00520D51"/>
    <w:rsid w:val="0052237A"/>
    <w:rsid w:val="00522B78"/>
    <w:rsid w:val="00524DBA"/>
    <w:rsid w:val="005370E3"/>
    <w:rsid w:val="00552803"/>
    <w:rsid w:val="005616F0"/>
    <w:rsid w:val="005639E5"/>
    <w:rsid w:val="00570264"/>
    <w:rsid w:val="00582623"/>
    <w:rsid w:val="00590C9F"/>
    <w:rsid w:val="00591067"/>
    <w:rsid w:val="00595694"/>
    <w:rsid w:val="005957FD"/>
    <w:rsid w:val="005A7C38"/>
    <w:rsid w:val="005B0D08"/>
    <w:rsid w:val="005C38C2"/>
    <w:rsid w:val="005C3DE5"/>
    <w:rsid w:val="005C5A5E"/>
    <w:rsid w:val="005D061C"/>
    <w:rsid w:val="005D691B"/>
    <w:rsid w:val="005E4587"/>
    <w:rsid w:val="00603942"/>
    <w:rsid w:val="0062091D"/>
    <w:rsid w:val="006233AD"/>
    <w:rsid w:val="00626F53"/>
    <w:rsid w:val="006309FF"/>
    <w:rsid w:val="00633C50"/>
    <w:rsid w:val="006358A7"/>
    <w:rsid w:val="006370BB"/>
    <w:rsid w:val="006373DA"/>
    <w:rsid w:val="00641F36"/>
    <w:rsid w:val="00643DA9"/>
    <w:rsid w:val="00655E88"/>
    <w:rsid w:val="006607F2"/>
    <w:rsid w:val="00665FBA"/>
    <w:rsid w:val="00684151"/>
    <w:rsid w:val="00693A78"/>
    <w:rsid w:val="006A3BA6"/>
    <w:rsid w:val="006B1B70"/>
    <w:rsid w:val="006D0989"/>
    <w:rsid w:val="006F2BD7"/>
    <w:rsid w:val="006F7A35"/>
    <w:rsid w:val="007021D3"/>
    <w:rsid w:val="007076F5"/>
    <w:rsid w:val="00747044"/>
    <w:rsid w:val="00747F74"/>
    <w:rsid w:val="00752964"/>
    <w:rsid w:val="00770769"/>
    <w:rsid w:val="00773E0E"/>
    <w:rsid w:val="00782D4F"/>
    <w:rsid w:val="00792740"/>
    <w:rsid w:val="007A08C7"/>
    <w:rsid w:val="007A4552"/>
    <w:rsid w:val="007C1D05"/>
    <w:rsid w:val="007D5FCD"/>
    <w:rsid w:val="007F31D0"/>
    <w:rsid w:val="007F50C7"/>
    <w:rsid w:val="00801B40"/>
    <w:rsid w:val="00806C31"/>
    <w:rsid w:val="00812B66"/>
    <w:rsid w:val="00824CFF"/>
    <w:rsid w:val="00833F94"/>
    <w:rsid w:val="008560C6"/>
    <w:rsid w:val="00882496"/>
    <w:rsid w:val="008850AC"/>
    <w:rsid w:val="008863D6"/>
    <w:rsid w:val="008A1ED6"/>
    <w:rsid w:val="008C4077"/>
    <w:rsid w:val="008D11F1"/>
    <w:rsid w:val="008D2C8C"/>
    <w:rsid w:val="008E1D5B"/>
    <w:rsid w:val="008E5844"/>
    <w:rsid w:val="008F2BBE"/>
    <w:rsid w:val="00915011"/>
    <w:rsid w:val="00915654"/>
    <w:rsid w:val="009502FF"/>
    <w:rsid w:val="009837D1"/>
    <w:rsid w:val="0099146A"/>
    <w:rsid w:val="009A55C3"/>
    <w:rsid w:val="009A7984"/>
    <w:rsid w:val="009B1F56"/>
    <w:rsid w:val="009B7410"/>
    <w:rsid w:val="009C0E1E"/>
    <w:rsid w:val="009C3BC1"/>
    <w:rsid w:val="009D2361"/>
    <w:rsid w:val="009D744F"/>
    <w:rsid w:val="009E0781"/>
    <w:rsid w:val="009F73C9"/>
    <w:rsid w:val="00A54D9E"/>
    <w:rsid w:val="00A632CC"/>
    <w:rsid w:val="00A63DB9"/>
    <w:rsid w:val="00A67250"/>
    <w:rsid w:val="00A76933"/>
    <w:rsid w:val="00A81E3A"/>
    <w:rsid w:val="00A824BB"/>
    <w:rsid w:val="00A9532F"/>
    <w:rsid w:val="00AB1034"/>
    <w:rsid w:val="00AB6D05"/>
    <w:rsid w:val="00AC1AAF"/>
    <w:rsid w:val="00AC4C92"/>
    <w:rsid w:val="00AC7D44"/>
    <w:rsid w:val="00AD1184"/>
    <w:rsid w:val="00AE0781"/>
    <w:rsid w:val="00AE6E84"/>
    <w:rsid w:val="00AF139B"/>
    <w:rsid w:val="00AF5EF5"/>
    <w:rsid w:val="00B01C09"/>
    <w:rsid w:val="00B12673"/>
    <w:rsid w:val="00B14F13"/>
    <w:rsid w:val="00B21EF9"/>
    <w:rsid w:val="00B24B22"/>
    <w:rsid w:val="00B35BFF"/>
    <w:rsid w:val="00B43364"/>
    <w:rsid w:val="00B65B3F"/>
    <w:rsid w:val="00B77151"/>
    <w:rsid w:val="00B830C7"/>
    <w:rsid w:val="00B90113"/>
    <w:rsid w:val="00B952BC"/>
    <w:rsid w:val="00B96443"/>
    <w:rsid w:val="00BA2338"/>
    <w:rsid w:val="00BA2874"/>
    <w:rsid w:val="00BD11AB"/>
    <w:rsid w:val="00BD1E76"/>
    <w:rsid w:val="00BE4BF9"/>
    <w:rsid w:val="00BE4D02"/>
    <w:rsid w:val="00BE7B6B"/>
    <w:rsid w:val="00C20706"/>
    <w:rsid w:val="00C21AFB"/>
    <w:rsid w:val="00C25BE5"/>
    <w:rsid w:val="00C43BA8"/>
    <w:rsid w:val="00C5685E"/>
    <w:rsid w:val="00C57735"/>
    <w:rsid w:val="00C65D54"/>
    <w:rsid w:val="00C93B4F"/>
    <w:rsid w:val="00CA646B"/>
    <w:rsid w:val="00CB5560"/>
    <w:rsid w:val="00CC05C7"/>
    <w:rsid w:val="00CC50AB"/>
    <w:rsid w:val="00CD58D4"/>
    <w:rsid w:val="00CE2254"/>
    <w:rsid w:val="00CE43FE"/>
    <w:rsid w:val="00CE5AFB"/>
    <w:rsid w:val="00CE71F9"/>
    <w:rsid w:val="00CF373B"/>
    <w:rsid w:val="00CF51CA"/>
    <w:rsid w:val="00D01F53"/>
    <w:rsid w:val="00D03945"/>
    <w:rsid w:val="00D048AD"/>
    <w:rsid w:val="00D12E19"/>
    <w:rsid w:val="00D14BFB"/>
    <w:rsid w:val="00D2400E"/>
    <w:rsid w:val="00D266C4"/>
    <w:rsid w:val="00D313E8"/>
    <w:rsid w:val="00D3281A"/>
    <w:rsid w:val="00D34D0E"/>
    <w:rsid w:val="00D53343"/>
    <w:rsid w:val="00D563C0"/>
    <w:rsid w:val="00D62115"/>
    <w:rsid w:val="00D727F7"/>
    <w:rsid w:val="00D8408C"/>
    <w:rsid w:val="00DC6F7B"/>
    <w:rsid w:val="00DD553E"/>
    <w:rsid w:val="00DD7F7D"/>
    <w:rsid w:val="00DE5D3B"/>
    <w:rsid w:val="00DE72EE"/>
    <w:rsid w:val="00E11E87"/>
    <w:rsid w:val="00E14568"/>
    <w:rsid w:val="00E21F6C"/>
    <w:rsid w:val="00E27205"/>
    <w:rsid w:val="00E27D03"/>
    <w:rsid w:val="00E41245"/>
    <w:rsid w:val="00E75001"/>
    <w:rsid w:val="00E82C5F"/>
    <w:rsid w:val="00E96FF2"/>
    <w:rsid w:val="00E97969"/>
    <w:rsid w:val="00EC271E"/>
    <w:rsid w:val="00ED3B61"/>
    <w:rsid w:val="00ED677F"/>
    <w:rsid w:val="00EF26A3"/>
    <w:rsid w:val="00F0091C"/>
    <w:rsid w:val="00F068E4"/>
    <w:rsid w:val="00F17A0E"/>
    <w:rsid w:val="00F51220"/>
    <w:rsid w:val="00F512CC"/>
    <w:rsid w:val="00F71E40"/>
    <w:rsid w:val="00F73998"/>
    <w:rsid w:val="00F769C3"/>
    <w:rsid w:val="00F77173"/>
    <w:rsid w:val="00F80168"/>
    <w:rsid w:val="00FD2115"/>
    <w:rsid w:val="00FD409F"/>
    <w:rsid w:val="00FE06C6"/>
    <w:rsid w:val="00FE6DD6"/>
    <w:rsid w:val="00FF42A2"/>
    <w:rsid w:val="00FF59D3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ConsPlusNormal">
    <w:name w:val="ConsPlusNormal"/>
    <w:rsid w:val="005E4587"/>
    <w:pPr>
      <w:ind w:firstLine="720"/>
    </w:pPr>
    <w:rPr>
      <w:rFonts w:ascii="Arial" w:hAnsi="Arial"/>
      <w:snapToGrid w:val="0"/>
    </w:rPr>
  </w:style>
  <w:style w:type="table" w:styleId="afc">
    <w:name w:val="Table Grid"/>
    <w:basedOn w:val="a2"/>
    <w:rsid w:val="001C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ConsPlusNormal">
    <w:name w:val="ConsPlusNormal"/>
    <w:rsid w:val="005E4587"/>
    <w:pPr>
      <w:ind w:firstLine="720"/>
    </w:pPr>
    <w:rPr>
      <w:rFonts w:ascii="Arial" w:hAnsi="Arial"/>
      <w:snapToGrid w:val="0"/>
    </w:rPr>
  </w:style>
  <w:style w:type="table" w:styleId="afc">
    <w:name w:val="Table Grid"/>
    <w:basedOn w:val="a2"/>
    <w:rsid w:val="001C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 RK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В. А.</dc:creator>
  <cp:lastModifiedBy>Irina</cp:lastModifiedBy>
  <cp:revision>2</cp:revision>
  <cp:lastPrinted>2015-11-11T13:16:00Z</cp:lastPrinted>
  <dcterms:created xsi:type="dcterms:W3CDTF">2015-12-03T10:46:00Z</dcterms:created>
  <dcterms:modified xsi:type="dcterms:W3CDTF">2015-12-03T10:46:00Z</dcterms:modified>
</cp:coreProperties>
</file>